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1"/>
        <w:ind w:left="220"/>
        <w:rPr>
          <w:rFonts w:ascii="Calibri" w:eastAsia="Calibri" w:hAnsi="Calibri" w:cs="Calibri"/>
          <w:lang w:val="en-GB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ONSEQUEN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lang w:val="en-GB"/>
        </w:rPr>
        <w:t>D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Draft Update February 2018</w:t>
      </w:r>
    </w:p>
    <w:p>
      <w:pPr>
        <w:pStyle w:val="BodyText"/>
        <w:spacing w:line="274" w:lineRule="auto"/>
        <w:ind w:right="749"/>
        <w:jc w:val="both"/>
        <w:rPr>
          <w:spacing w:val="-1"/>
          <w:lang w:val="en-GB"/>
        </w:rPr>
      </w:pPr>
      <w:r>
        <w:rPr>
          <w:b/>
          <w:lang w:val="en-GB"/>
        </w:rPr>
        <w:t>This grid is a guide for setting consequence</w:t>
      </w:r>
      <w:r>
        <w:rPr>
          <w:lang w:val="en-GB"/>
        </w:rPr>
        <w:t>. There will be circumstances</w:t>
      </w:r>
      <w:r>
        <w:rPr>
          <w:rFonts w:cs="Calibri"/>
          <w:bCs/>
          <w:spacing w:val="-2"/>
          <w:lang w:val="en-GB"/>
        </w:rPr>
        <w:t xml:space="preserve"> where</w:t>
      </w:r>
      <w:r>
        <w:rPr>
          <w:rFonts w:cs="Calibri"/>
          <w:b/>
          <w:bCs/>
          <w:spacing w:val="-2"/>
          <w:lang w:val="en-GB"/>
        </w:rPr>
        <w:t xml:space="preserve"> </w:t>
      </w:r>
      <w:r>
        <w:rPr>
          <w:lang w:val="en-GB"/>
        </w:rPr>
        <w:t>alternative</w:t>
      </w:r>
      <w:r>
        <w:rPr>
          <w:spacing w:val="-1"/>
          <w:lang w:val="en-GB"/>
        </w:rPr>
        <w:t xml:space="preserve"> s</w:t>
      </w:r>
      <w:r>
        <w:rPr>
          <w:spacing w:val="1"/>
          <w:lang w:val="en-GB"/>
        </w:rPr>
        <w:t>t</w:t>
      </w:r>
      <w:r>
        <w:rPr>
          <w:spacing w:val="-1"/>
          <w:lang w:val="en-GB"/>
        </w:rPr>
        <w:t>ra</w:t>
      </w:r>
      <w:r>
        <w:rPr>
          <w:spacing w:val="-2"/>
          <w:lang w:val="en-GB"/>
        </w:rPr>
        <w:t>t</w:t>
      </w:r>
      <w:r>
        <w:rPr>
          <w:spacing w:val="-1"/>
          <w:lang w:val="en-GB"/>
        </w:rPr>
        <w:t>e</w:t>
      </w:r>
      <w:r>
        <w:rPr>
          <w:spacing w:val="1"/>
          <w:lang w:val="en-GB"/>
        </w:rPr>
        <w:t>g</w:t>
      </w:r>
      <w:r>
        <w:rPr>
          <w:spacing w:val="-1"/>
          <w:lang w:val="en-GB"/>
        </w:rPr>
        <w:t>ie</w:t>
      </w:r>
      <w:r>
        <w:rPr>
          <w:lang w:val="en-GB"/>
        </w:rPr>
        <w:t>s</w:t>
      </w:r>
      <w:r>
        <w:rPr>
          <w:spacing w:val="-1"/>
          <w:lang w:val="en-GB"/>
        </w:rPr>
        <w:t xml:space="preserve"> </w:t>
      </w:r>
      <w:r>
        <w:rPr>
          <w:spacing w:val="1"/>
          <w:lang w:val="en-GB"/>
        </w:rPr>
        <w:t xml:space="preserve">can </w:t>
      </w:r>
      <w:r>
        <w:rPr>
          <w:spacing w:val="-1"/>
          <w:lang w:val="en-GB"/>
        </w:rPr>
        <w:t>be used</w:t>
      </w:r>
      <w:r>
        <w:rPr>
          <w:lang w:val="en-GB"/>
        </w:rPr>
        <w:t xml:space="preserve">. </w:t>
      </w:r>
    </w:p>
    <w:p>
      <w:pPr>
        <w:pStyle w:val="BodyText"/>
        <w:spacing w:line="274" w:lineRule="auto"/>
        <w:ind w:right="749"/>
        <w:jc w:val="both"/>
        <w:rPr>
          <w:b/>
          <w:lang w:val="en-GB"/>
        </w:rPr>
      </w:pPr>
      <w:r>
        <w:rPr>
          <w:b/>
          <w:spacing w:val="-1"/>
          <w:lang w:val="en-GB"/>
        </w:rPr>
        <w:t xml:space="preserve">Alongside </w:t>
      </w:r>
      <w:r>
        <w:rPr>
          <w:b/>
          <w:lang w:val="en-GB"/>
        </w:rPr>
        <w:t>sanctions identified here, contact with parents (including meetings) and use of report cards should be standard practice.</w:t>
      </w:r>
    </w:p>
    <w:p>
      <w:pPr>
        <w:spacing w:before="2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311"/>
        <w:gridCol w:w="992"/>
        <w:gridCol w:w="1342"/>
      </w:tblGrid>
      <w:tr>
        <w:trPr>
          <w:trHeight w:hRule="exact" w:val="2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ehaviou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s </w:t>
            </w:r>
          </w:p>
        </w:tc>
      </w:tr>
      <w:tr>
        <w:trPr>
          <w:trHeight w:hRule="exact" w:val="33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CH1</w:t>
            </w:r>
          </w:p>
          <w:p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  <w:t>Failure to complete / submit homework</w:t>
            </w: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Cs/>
                <w:sz w:val="16"/>
                <w:szCs w:val="16"/>
                <w:lang w:val="en-GB"/>
              </w:rPr>
            </w:pP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Verbal warning</w:t>
            </w:r>
          </w:p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</w:tr>
      <w:tr>
        <w:trPr>
          <w:trHeight w:hRule="exact" w:val="99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ions / disrupting the learning of others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Incorrect Uniform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Eating in class</w:t>
            </w:r>
          </w:p>
          <w:p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before="2" w:line="238" w:lineRule="auto"/>
              <w:ind w:right="552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1" w:line="100" w:lineRule="exact"/>
              <w:rPr>
                <w:sz w:val="10"/>
                <w:szCs w:val="10"/>
                <w:lang w:val="en-GB"/>
              </w:rPr>
            </w:pPr>
          </w:p>
          <w:p>
            <w:pPr>
              <w:pStyle w:val="TableParagraph"/>
              <w:spacing w:line="246" w:lineRule="auto"/>
              <w:ind w:left="-1" w:right="19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repe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C2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ove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resul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clas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Verba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arnin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</w:tc>
      </w:tr>
      <w:tr>
        <w:trPr>
          <w:trHeight w:hRule="exact" w:val="100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C1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 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>
            <w:pPr>
              <w:pStyle w:val="TableParagraph"/>
              <w:spacing w:line="238" w:lineRule="auto"/>
              <w:ind w:left="102" w:right="260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nappropria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includ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earin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convers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>
            <w:pPr>
              <w:pStyle w:val="TableParagraph"/>
              <w:spacing w:line="238" w:lineRule="auto"/>
              <w:ind w:left="102" w:right="260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ruanc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lang w:val="en-GB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 w:line="190" w:lineRule="exact"/>
              <w:rPr>
                <w:sz w:val="19"/>
                <w:szCs w:val="19"/>
                <w:lang w:val="en-GB"/>
              </w:rPr>
            </w:pPr>
          </w:p>
          <w:p>
            <w:pPr>
              <w:pStyle w:val="TableParagraph"/>
              <w:ind w:left="102" w:right="1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30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choo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lunch)</w:t>
            </w:r>
          </w:p>
        </w:tc>
      </w:tr>
      <w:tr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CH2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Repeated failure to complete / submit homework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30 minute detention</w:t>
            </w:r>
          </w:p>
        </w:tc>
      </w:tr>
      <w:tr>
        <w:trPr>
          <w:trHeight w:hRule="exact" w:val="20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Repe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behaviour 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lesson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Rudenes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inappro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</w:p>
          <w:p>
            <w:pPr>
              <w:pStyle w:val="TableParagraph"/>
              <w:spacing w:line="238" w:lineRule="auto"/>
              <w:ind w:left="102" w:right="2888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Leavin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sson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>
            <w:pPr>
              <w:pStyle w:val="TableParagraph"/>
              <w:spacing w:line="238" w:lineRule="auto"/>
              <w:ind w:left="102" w:right="2888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ailur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irs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t (30 min)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dete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 Use of discriminatory /offensive  language (including language that is racist / homophobic or  </w:t>
            </w:r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 discriminatory or offensive in regards to people with disabilities)</w:t>
            </w:r>
          </w:p>
          <w:p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GB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resul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’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if serious disruption is occurring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sanc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ands)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 w:line="190" w:lineRule="exact"/>
              <w:rPr>
                <w:sz w:val="19"/>
                <w:szCs w:val="19"/>
                <w:lang w:val="en-GB"/>
              </w:rPr>
            </w:pP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hou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n </w:t>
            </w: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ind w:left="102" w:right="21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Restorative approach where appropriate / applicable</w:t>
            </w:r>
          </w:p>
        </w:tc>
      </w:tr>
      <w:tr>
        <w:trPr>
          <w:trHeight w:hRule="exact" w:val="40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CH3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Persistent failure to complete / submit homework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One hour detention</w:t>
            </w:r>
          </w:p>
        </w:tc>
      </w:tr>
      <w:tr>
        <w:trPr>
          <w:trHeight w:hRule="exact" w:val="213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C4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ersis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 / repeated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Deliber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iance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Online / social media incidents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our / fighting 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ullyin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g</w:t>
            </w:r>
          </w:p>
          <w:p>
            <w:pPr>
              <w:pStyle w:val="TableParagraph"/>
              <w:spacing w:before="2" w:line="238" w:lineRule="auto"/>
              <w:ind w:left="102"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Swearing at staff</w:t>
            </w:r>
          </w:p>
          <w:p>
            <w:pPr>
              <w:pStyle w:val="TableParagraph"/>
              <w:spacing w:before="2" w:line="238" w:lineRule="auto"/>
              <w:ind w:right="378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before="2" w:line="238" w:lineRule="auto"/>
              <w:ind w:left="102" w:right="50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 hour detention.</w:t>
            </w:r>
          </w:p>
          <w:p>
            <w:pPr>
              <w:pStyle w:val="TableParagraph"/>
              <w:spacing w:line="194" w:lineRule="exact"/>
              <w:ind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Supported from </w:t>
            </w:r>
            <w:proofErr w:type="spellStart"/>
            <w:r>
              <w:rPr>
                <w:sz w:val="16"/>
                <w:szCs w:val="16"/>
                <w:lang w:val="en-GB"/>
              </w:rPr>
              <w:t>HofD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/ HL / BM / SLT as appropriate.</w:t>
            </w:r>
          </w:p>
          <w:p>
            <w:pPr>
              <w:pStyle w:val="TableParagraph"/>
              <w:spacing w:line="194" w:lineRule="exact"/>
              <w:ind w:right="181"/>
              <w:rPr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line="194" w:lineRule="exact"/>
              <w:ind w:right="18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Also - restorative approach where appropriate / applicable</w:t>
            </w:r>
          </w:p>
          <w:p>
            <w:pPr>
              <w:pStyle w:val="TableParagraph"/>
              <w:spacing w:line="194" w:lineRule="exact"/>
              <w:ind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line="194" w:lineRule="exact"/>
              <w:ind w:right="181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Possible escalation to Inclusion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rips Rag adjusted)</w:t>
            </w:r>
          </w:p>
        </w:tc>
      </w:tr>
      <w:tr>
        <w:trPr>
          <w:trHeight w:hRule="exact" w:val="215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C5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right="65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Ongoing C4 behaviour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 </w:t>
            </w:r>
          </w:p>
          <w:p>
            <w:pPr>
              <w:pStyle w:val="TableParagraph"/>
              <w:spacing w:line="239" w:lineRule="auto"/>
              <w:ind w:right="469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eriou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assault</w:t>
            </w:r>
          </w:p>
          <w:p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Ongoing abuse to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propria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physic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  <w:p>
            <w:pPr>
              <w:pStyle w:val="TableParagraph"/>
              <w:spacing w:line="238" w:lineRule="auto"/>
              <w:ind w:left="102" w:right="1684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Ongoing discriminatory abuse or bullying (including racist, homophobic  and aimed at / in reference to people with disabilities)</w:t>
            </w:r>
          </w:p>
          <w:p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Serious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vandal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brin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inappro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s 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college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disrep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</w:p>
          <w:p>
            <w:pPr>
              <w:pStyle w:val="TableParagraph"/>
              <w:spacing w:before="2" w:line="238" w:lineRule="auto"/>
              <w:ind w:left="102" w:right="3555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Serious online / social media incidents.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 w:line="170" w:lineRule="exact"/>
              <w:rPr>
                <w:sz w:val="17"/>
                <w:szCs w:val="17"/>
                <w:lang w:val="en-GB"/>
              </w:rPr>
            </w:pP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nclusio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lassroom 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(usually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3 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days)</w:t>
            </w: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line="241" w:lineRule="auto"/>
              <w:ind w:right="960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Also - restorative approach where appropriate / applicable</w:t>
            </w:r>
          </w:p>
        </w:tc>
      </w:tr>
      <w:tr>
        <w:trPr>
          <w:trHeight w:hRule="exact" w:val="198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C6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Poor behaviour during / refusal of a C5 sanction</w:t>
            </w:r>
          </w:p>
          <w:p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graffiti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vanda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m / theft</w:t>
            </w:r>
          </w:p>
          <w:p>
            <w:pPr>
              <w:pStyle w:val="TableParagraph"/>
              <w:spacing w:before="1" w:line="238" w:lineRule="auto"/>
              <w:ind w:left="102" w:right="4356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Extreme violent behaviour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Maliciou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Possession of illegal or controlled drugs / alcohol</w:t>
            </w:r>
          </w:p>
          <w:p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spacing w:before="1"/>
              <w:ind w:left="102" w:right="4160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Inclusion Classroom (3+ days) / Exclusion unit / combination.</w:t>
            </w:r>
          </w:p>
          <w:p>
            <w:pPr>
              <w:pStyle w:val="TableParagraph"/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</w:pPr>
          </w:p>
          <w:p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Also - restorative approach where appropriate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</w:p>
          <w:p>
            <w:pPr>
              <w:pStyle w:val="TableParagraph"/>
              <w:rPr>
                <w:rFonts w:ascii="Calibri" w:eastAsia="Calibri" w:hAnsi="Calibri" w:cs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lang w:val="en-GB"/>
              </w:rPr>
              <w:t xml:space="preserve">Possible escalation to  </w:t>
            </w:r>
          </w:p>
          <w:p>
            <w:pPr>
              <w:pStyle w:val="TableParagraph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  <w:lang w:val="en-GB"/>
              </w:rPr>
              <w:t xml:space="preserve">  permanent exclusion</w:t>
            </w:r>
          </w:p>
        </w:tc>
      </w:tr>
      <w:tr>
        <w:trPr>
          <w:trHeight w:hRule="exact" w:val="1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C7</w:t>
            </w:r>
          </w:p>
        </w:tc>
        <w:tc>
          <w:tcPr>
            <w:tcW w:w="6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Ongoing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C6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behavio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ossessio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eapon</w:t>
            </w:r>
          </w:p>
          <w:p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sup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/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dru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</w:p>
          <w:p>
            <w:pPr>
              <w:pStyle w:val="TableParagraph"/>
              <w:spacing w:before="1" w:line="195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Violenc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ard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be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f</w:t>
            </w:r>
          </w:p>
        </w:tc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 w:line="180" w:lineRule="exact"/>
              <w:rPr>
                <w:sz w:val="18"/>
                <w:szCs w:val="18"/>
                <w:lang w:val="en-GB"/>
              </w:rPr>
            </w:pPr>
          </w:p>
          <w:p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Head teachers decision on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  <w:lang w:val="en-GB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anen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en-GB"/>
              </w:rPr>
              <w:t>xclusion</w:t>
            </w:r>
          </w:p>
        </w:tc>
      </w:tr>
    </w:tbl>
    <w:p>
      <w:pPr>
        <w:rPr>
          <w:lang w:val="en-GB"/>
        </w:rPr>
      </w:pPr>
    </w:p>
    <w:sectPr>
      <w:type w:val="continuous"/>
      <w:pgSz w:w="11907" w:h="16840"/>
      <w:pgMar w:top="1378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D74E-900E-4C12-9CC2-F6A9C611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sbrice</dc:creator>
  <cp:lastModifiedBy>Karen Ingham</cp:lastModifiedBy>
  <cp:revision>2</cp:revision>
  <cp:lastPrinted>2018-02-08T08:27:00Z</cp:lastPrinted>
  <dcterms:created xsi:type="dcterms:W3CDTF">2018-03-08T13:58:00Z</dcterms:created>
  <dcterms:modified xsi:type="dcterms:W3CDTF">2018-03-08T13:58:00Z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2014-04-30T00:00:00Z</vt:filetime>
  </property>
</Properties>
</file>