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6072163E" w:rsidR="00EA6DD6" w:rsidRPr="00EA6DD6" w:rsidRDefault="7B48A2E2" w:rsidP="7B48A2E2">
      <w:pPr>
        <w:jc w:val="center"/>
        <w:rPr>
          <w:rFonts w:ascii="Arial" w:hAnsi="Arial" w:cs="Arial"/>
          <w:b/>
          <w:bCs/>
          <w:sz w:val="96"/>
          <w:szCs w:val="96"/>
          <w:lang w:val="en-GB"/>
        </w:rPr>
      </w:pPr>
      <w:r w:rsidRPr="7B48A2E2">
        <w:rPr>
          <w:rFonts w:ascii="Arial" w:hAnsi="Arial" w:cs="Arial"/>
          <w:b/>
          <w:bCs/>
          <w:sz w:val="96"/>
          <w:szCs w:val="96"/>
          <w:lang w:val="en-GB"/>
        </w:rPr>
        <w:t>Attendance Policy 2019-2020</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5D05A123" w14:textId="77777777" w:rsidR="00F52596" w:rsidRDefault="00F52596" w:rsidP="001D5BF0">
      <w:pPr>
        <w:jc w:val="center"/>
        <w:rPr>
          <w:rFonts w:ascii="Arial" w:hAnsi="Arial" w:cs="Arial"/>
          <w:b/>
          <w:sz w:val="22"/>
          <w:szCs w:val="22"/>
          <w:u w:val="single"/>
          <w:lang w:val="en-GB"/>
        </w:rPr>
      </w:pP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5D05A129" w14:textId="77777777" w:rsidR="00F52596" w:rsidRDefault="00F52596" w:rsidP="001D5BF0">
      <w:pPr>
        <w:jc w:val="center"/>
        <w:rPr>
          <w:rFonts w:ascii="Arial" w:hAnsi="Arial" w:cs="Arial"/>
          <w:b/>
          <w:sz w:val="22"/>
          <w:szCs w:val="22"/>
          <w:u w:val="single"/>
          <w:lang w:val="en-GB"/>
        </w:rPr>
      </w:pPr>
    </w:p>
    <w:p w14:paraId="5D05A12A" w14:textId="77777777" w:rsidR="00F52596" w:rsidRDefault="00F52596" w:rsidP="001D5BF0">
      <w:pPr>
        <w:jc w:val="center"/>
        <w:rPr>
          <w:rFonts w:ascii="Arial" w:hAnsi="Arial" w:cs="Arial"/>
          <w:b/>
          <w:sz w:val="22"/>
          <w:szCs w:val="22"/>
          <w:u w:val="single"/>
          <w:lang w:val="en-GB"/>
        </w:rPr>
      </w:pPr>
    </w:p>
    <w:p w14:paraId="5D05A12B" w14:textId="77777777" w:rsidR="001D5BF0" w:rsidRPr="00A409BA" w:rsidRDefault="003A000B" w:rsidP="001D5BF0">
      <w:pPr>
        <w:jc w:val="center"/>
        <w:rPr>
          <w:rFonts w:ascii="Arial" w:hAnsi="Arial" w:cs="Arial"/>
          <w:b/>
          <w:sz w:val="22"/>
          <w:szCs w:val="22"/>
          <w:u w:val="single"/>
          <w:lang w:val="en-GB"/>
        </w:rPr>
      </w:pPr>
      <w:r w:rsidRPr="00A409BA">
        <w:rPr>
          <w:rFonts w:ascii="Arial" w:hAnsi="Arial" w:cs="Arial"/>
          <w:b/>
          <w:sz w:val="22"/>
          <w:szCs w:val="22"/>
          <w:u w:val="single"/>
          <w:lang w:val="en-GB"/>
        </w:rPr>
        <w:t xml:space="preserve">UNITY COLLEGE </w:t>
      </w:r>
      <w:r w:rsidR="001D5BF0" w:rsidRPr="00A409BA">
        <w:rPr>
          <w:rFonts w:ascii="Arial" w:hAnsi="Arial" w:cs="Arial"/>
          <w:b/>
          <w:sz w:val="22"/>
          <w:szCs w:val="22"/>
          <w:u w:val="single"/>
          <w:lang w:val="en-GB"/>
        </w:rPr>
        <w:t>ATTENDANCE POLICY</w:t>
      </w:r>
    </w:p>
    <w:p w14:paraId="5D05A12C" w14:textId="77777777" w:rsidR="001D5BF0" w:rsidRPr="00A409BA" w:rsidRDefault="001D5BF0"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1"/>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1"/>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1"/>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1"/>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1"/>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1"/>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5D05A14D" w14:textId="77777777" w:rsidR="00A409BA" w:rsidRDefault="00A409BA" w:rsidP="003A000B">
      <w:pPr>
        <w:jc w:val="center"/>
        <w:rPr>
          <w:rFonts w:ascii="Arial" w:hAnsi="Arial" w:cs="Arial"/>
          <w:b/>
          <w:sz w:val="22"/>
          <w:szCs w:val="22"/>
          <w:u w:val="single"/>
          <w:lang w:val="en-GB"/>
        </w:rPr>
      </w:pPr>
    </w:p>
    <w:p w14:paraId="5D05A14E" w14:textId="77777777" w:rsidR="00A409BA" w:rsidRDefault="00A409BA" w:rsidP="003A000B">
      <w:pPr>
        <w:jc w:val="center"/>
        <w:rPr>
          <w:rFonts w:ascii="Arial" w:hAnsi="Arial" w:cs="Arial"/>
          <w:b/>
          <w:sz w:val="22"/>
          <w:szCs w:val="22"/>
          <w:u w:val="single"/>
          <w:lang w:val="en-GB"/>
        </w:rPr>
      </w:pPr>
    </w:p>
    <w:p w14:paraId="5D05A14F" w14:textId="77777777" w:rsidR="00A409BA" w:rsidRDefault="00A409BA" w:rsidP="003A000B">
      <w:pPr>
        <w:jc w:val="center"/>
        <w:rPr>
          <w:rFonts w:ascii="Arial" w:hAnsi="Arial" w:cs="Arial"/>
          <w:b/>
          <w:sz w:val="22"/>
          <w:szCs w:val="22"/>
          <w:u w:val="single"/>
          <w:lang w:val="en-GB"/>
        </w:rPr>
      </w:pPr>
    </w:p>
    <w:p w14:paraId="5D05A150" w14:textId="77777777" w:rsidR="00A409BA" w:rsidRDefault="00A409BA" w:rsidP="003A000B">
      <w:pPr>
        <w:jc w:val="center"/>
        <w:rPr>
          <w:rFonts w:ascii="Arial" w:hAnsi="Arial" w:cs="Arial"/>
          <w:b/>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03A000B">
      <w:pPr>
        <w:jc w:val="center"/>
        <w:rPr>
          <w:rFonts w:ascii="Arial" w:hAnsi="Arial" w:cs="Arial"/>
          <w:b/>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2"/>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2"/>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2"/>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6"/>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3"/>
        </w:numPr>
        <w:rPr>
          <w:rFonts w:ascii="Arial" w:hAnsi="Arial" w:cs="Arial"/>
          <w:sz w:val="22"/>
          <w:szCs w:val="22"/>
          <w:lang w:val="en-GB"/>
        </w:rPr>
      </w:pPr>
      <w:bookmarkStart w:id="0" w:name="_GoBack"/>
      <w:bookmarkEnd w:id="0"/>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68B1F7E1" w:rsidR="004518F1" w:rsidRPr="00FA5744" w:rsidRDefault="7B48A2E2" w:rsidP="7B48A2E2">
      <w:pPr>
        <w:numPr>
          <w:ilvl w:val="0"/>
          <w:numId w:val="3"/>
        </w:numPr>
        <w:rPr>
          <w:rFonts w:ascii="Arial" w:hAnsi="Arial" w:cs="Arial"/>
          <w:sz w:val="22"/>
          <w:szCs w:val="22"/>
          <w:lang w:val="en-GB"/>
        </w:rPr>
      </w:pPr>
      <w:r w:rsidRPr="00FA5744">
        <w:rPr>
          <w:rFonts w:ascii="Arial" w:hAnsi="Arial" w:cs="Arial"/>
          <w:sz w:val="22"/>
          <w:szCs w:val="22"/>
          <w:lang w:val="en-GB"/>
        </w:rPr>
        <w:t xml:space="preserve">Endeavour to </w:t>
      </w:r>
      <w:r w:rsidR="00FA5744" w:rsidRPr="00FA5744">
        <w:rPr>
          <w:rFonts w:ascii="Arial" w:hAnsi="Arial" w:cs="Arial"/>
          <w:sz w:val="22"/>
          <w:szCs w:val="22"/>
          <w:lang w:val="en-GB"/>
        </w:rPr>
        <w:t>achieve</w:t>
      </w:r>
      <w:r w:rsidRPr="00FA5744">
        <w:rPr>
          <w:rFonts w:ascii="Arial" w:hAnsi="Arial" w:cs="Arial"/>
          <w:sz w:val="22"/>
          <w:szCs w:val="22"/>
          <w:lang w:val="en-GB"/>
        </w:rPr>
        <w:t xml:space="preserve"> 100% attendance </w:t>
      </w:r>
      <w:r w:rsidR="00FA5744" w:rsidRPr="00FA5744">
        <w:rPr>
          <w:rFonts w:ascii="Arial" w:hAnsi="Arial" w:cs="Arial"/>
          <w:sz w:val="22"/>
          <w:szCs w:val="22"/>
          <w:lang w:val="en-GB"/>
        </w:rPr>
        <w:t>e</w:t>
      </w:r>
      <w:r w:rsidRPr="00FA5744">
        <w:rPr>
          <w:rFonts w:ascii="Arial" w:hAnsi="Arial" w:cs="Arial"/>
          <w:sz w:val="22"/>
          <w:szCs w:val="22"/>
          <w:lang w:val="en-GB"/>
        </w:rPr>
        <w:t>ach</w:t>
      </w:r>
      <w:r w:rsidR="00FA5744" w:rsidRPr="00FA5744">
        <w:rPr>
          <w:rFonts w:ascii="Arial" w:hAnsi="Arial" w:cs="Arial"/>
          <w:sz w:val="22"/>
          <w:szCs w:val="22"/>
          <w:lang w:val="en-GB"/>
        </w:rPr>
        <w:t xml:space="preserve"> week to achieve 5 Reward Points</w:t>
      </w:r>
      <w:r w:rsidRPr="00FA5744">
        <w:rPr>
          <w:rFonts w:ascii="Arial" w:hAnsi="Arial" w:cs="Arial"/>
          <w:sz w:val="22"/>
          <w:szCs w:val="22"/>
          <w:lang w:val="en-GB"/>
        </w:rPr>
        <w:t>.</w:t>
      </w:r>
    </w:p>
    <w:p w14:paraId="5D05A170" w14:textId="77777777" w:rsidR="00114041" w:rsidRPr="00A409BA" w:rsidRDefault="00207E3B" w:rsidP="004518F1">
      <w:pPr>
        <w:numPr>
          <w:ilvl w:val="0"/>
          <w:numId w:val="3"/>
        </w:numPr>
        <w:rPr>
          <w:rFonts w:ascii="Arial" w:hAnsi="Arial" w:cs="Arial"/>
          <w:sz w:val="22"/>
          <w:szCs w:val="22"/>
          <w:lang w:val="en-GB"/>
        </w:rPr>
      </w:pPr>
      <w:r>
        <w:rPr>
          <w:rFonts w:ascii="Arial" w:hAnsi="Arial" w:cs="Arial"/>
          <w:sz w:val="22"/>
          <w:szCs w:val="22"/>
          <w:lang w:val="en-GB"/>
        </w:rPr>
        <w:t>Aim to meet the</w:t>
      </w:r>
      <w:r w:rsidR="00475B4D">
        <w:rPr>
          <w:rFonts w:ascii="Arial" w:hAnsi="Arial" w:cs="Arial"/>
          <w:sz w:val="22"/>
          <w:szCs w:val="22"/>
          <w:lang w:val="en-GB"/>
        </w:rPr>
        <w:t xml:space="preserve"> college attendance target of 95</w:t>
      </w:r>
      <w:r w:rsidR="00114041" w:rsidRPr="00A409BA">
        <w:rPr>
          <w:rFonts w:ascii="Arial" w:hAnsi="Arial" w:cs="Arial"/>
          <w:sz w:val="22"/>
          <w:szCs w:val="22"/>
          <w:lang w:val="en-GB"/>
        </w:rPr>
        <w:t>%+</w:t>
      </w:r>
      <w:r w:rsidR="008C318E">
        <w:rPr>
          <w:rFonts w:ascii="Arial" w:hAnsi="Arial" w:cs="Arial"/>
          <w:sz w:val="22"/>
          <w:szCs w:val="22"/>
          <w:lang w:val="en-GB"/>
        </w:rPr>
        <w:t>.</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17"/>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17"/>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77777777" w:rsidR="00B138C5" w:rsidRPr="00A409BA" w:rsidRDefault="00515E9D" w:rsidP="00A409BA">
      <w:pPr>
        <w:numPr>
          <w:ilvl w:val="0"/>
          <w:numId w:val="17"/>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77777777" w:rsidR="00FC378A"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17"/>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lastRenderedPageBreak/>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18"/>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18"/>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77777777" w:rsidR="009A37FC" w:rsidRPr="00A409BA" w:rsidRDefault="009A37FC" w:rsidP="00A409BA">
      <w:pPr>
        <w:numPr>
          <w:ilvl w:val="0"/>
          <w:numId w:val="18"/>
        </w:numPr>
        <w:rPr>
          <w:rFonts w:ascii="Arial" w:hAnsi="Arial" w:cs="Arial"/>
          <w:sz w:val="22"/>
          <w:szCs w:val="22"/>
          <w:lang w:val="en-GB"/>
        </w:rPr>
      </w:pPr>
      <w:r w:rsidRPr="00A409BA">
        <w:rPr>
          <w:rFonts w:ascii="Arial" w:hAnsi="Arial" w:cs="Arial"/>
          <w:sz w:val="22"/>
          <w:szCs w:val="22"/>
          <w:lang w:val="en-GB"/>
        </w:rPr>
        <w:t xml:space="preserve">Identify students causing concern by computer data analysis </w:t>
      </w:r>
      <w:r w:rsidR="00114041" w:rsidRPr="00A409BA">
        <w:rPr>
          <w:rFonts w:ascii="Arial" w:hAnsi="Arial" w:cs="Arial"/>
          <w:sz w:val="22"/>
          <w:szCs w:val="22"/>
          <w:lang w:val="en-GB"/>
        </w:rPr>
        <w:t>on a ha</w:t>
      </w:r>
      <w:r w:rsidR="00FE321B">
        <w:rPr>
          <w:rFonts w:ascii="Arial" w:hAnsi="Arial" w:cs="Arial"/>
          <w:sz w:val="22"/>
          <w:szCs w:val="22"/>
          <w:lang w:val="en-GB"/>
        </w:rPr>
        <w:t xml:space="preserve">lf term basis </w:t>
      </w:r>
      <w:r w:rsidR="00124463">
        <w:rPr>
          <w:rFonts w:ascii="Arial" w:hAnsi="Arial" w:cs="Arial"/>
          <w:sz w:val="22"/>
          <w:szCs w:val="22"/>
          <w:lang w:val="en-GB"/>
        </w:rPr>
        <w:t>i.e.</w:t>
      </w:r>
      <w:r w:rsidR="00FE321B">
        <w:rPr>
          <w:rFonts w:ascii="Arial" w:hAnsi="Arial" w:cs="Arial"/>
          <w:sz w:val="22"/>
          <w:szCs w:val="22"/>
          <w:lang w:val="en-GB"/>
        </w:rPr>
        <w:t xml:space="preserve"> those students below 90%. Letter of concern to parents in first instance.</w:t>
      </w:r>
    </w:p>
    <w:p w14:paraId="5D05A18C" w14:textId="77777777" w:rsidR="009A37FC" w:rsidRPr="00A409BA" w:rsidRDefault="00FE321B" w:rsidP="00A409BA">
      <w:pPr>
        <w:numPr>
          <w:ilvl w:val="0"/>
          <w:numId w:val="18"/>
        </w:numPr>
        <w:rPr>
          <w:rFonts w:ascii="Arial" w:hAnsi="Arial" w:cs="Arial"/>
          <w:sz w:val="22"/>
          <w:szCs w:val="22"/>
          <w:lang w:val="en-GB"/>
        </w:rPr>
      </w:pPr>
      <w:r>
        <w:rPr>
          <w:rFonts w:ascii="Arial" w:hAnsi="Arial" w:cs="Arial"/>
          <w:sz w:val="22"/>
          <w:szCs w:val="22"/>
          <w:lang w:val="en-GB"/>
        </w:rPr>
        <w:t xml:space="preserve">Invite parents in to </w:t>
      </w:r>
      <w:r w:rsidR="00124463">
        <w:rPr>
          <w:rFonts w:ascii="Arial" w:hAnsi="Arial" w:cs="Arial"/>
          <w:sz w:val="22"/>
          <w:szCs w:val="22"/>
          <w:lang w:val="en-GB"/>
        </w:rPr>
        <w:t xml:space="preserve">a </w:t>
      </w:r>
      <w:r>
        <w:rPr>
          <w:rFonts w:ascii="Arial" w:hAnsi="Arial" w:cs="Arial"/>
          <w:sz w:val="22"/>
          <w:szCs w:val="22"/>
          <w:lang w:val="en-GB"/>
        </w:rPr>
        <w:t xml:space="preserve">meeting if </w:t>
      </w:r>
      <w:r w:rsidR="003C3576">
        <w:rPr>
          <w:rFonts w:ascii="Arial" w:hAnsi="Arial" w:cs="Arial"/>
          <w:sz w:val="22"/>
          <w:szCs w:val="22"/>
          <w:lang w:val="en-GB"/>
        </w:rPr>
        <w:t xml:space="preserve">there are </w:t>
      </w:r>
      <w:r>
        <w:rPr>
          <w:rFonts w:ascii="Arial" w:hAnsi="Arial" w:cs="Arial"/>
          <w:sz w:val="22"/>
          <w:szCs w:val="22"/>
          <w:lang w:val="en-GB"/>
        </w:rPr>
        <w:t>no improvement</w:t>
      </w:r>
      <w:r w:rsidR="003C3576">
        <w:rPr>
          <w:rFonts w:ascii="Arial" w:hAnsi="Arial" w:cs="Arial"/>
          <w:sz w:val="22"/>
          <w:szCs w:val="22"/>
          <w:lang w:val="en-GB"/>
        </w:rPr>
        <w:t xml:space="preserve"> </w:t>
      </w:r>
      <w:r>
        <w:rPr>
          <w:rFonts w:ascii="Arial" w:hAnsi="Arial" w:cs="Arial"/>
          <w:sz w:val="22"/>
          <w:szCs w:val="22"/>
          <w:lang w:val="en-GB"/>
        </w:rPr>
        <w:t xml:space="preserve">seen during </w:t>
      </w:r>
      <w:r w:rsidR="003C3576">
        <w:rPr>
          <w:rFonts w:ascii="Arial" w:hAnsi="Arial" w:cs="Arial"/>
          <w:sz w:val="22"/>
          <w:szCs w:val="22"/>
          <w:lang w:val="en-GB"/>
        </w:rPr>
        <w:t xml:space="preserve">the </w:t>
      </w:r>
      <w:r>
        <w:rPr>
          <w:rFonts w:ascii="Arial" w:hAnsi="Arial" w:cs="Arial"/>
          <w:sz w:val="22"/>
          <w:szCs w:val="22"/>
          <w:lang w:val="en-GB"/>
        </w:rPr>
        <w:t>first few weeks after letter of concern sent.</w:t>
      </w:r>
    </w:p>
    <w:p w14:paraId="5D05A18D" w14:textId="77777777" w:rsidR="00FA0851" w:rsidRPr="00A409BA" w:rsidRDefault="00FA0851" w:rsidP="00A409BA">
      <w:pPr>
        <w:numPr>
          <w:ilvl w:val="0"/>
          <w:numId w:val="18"/>
        </w:numPr>
        <w:rPr>
          <w:rFonts w:ascii="Arial" w:hAnsi="Arial" w:cs="Arial"/>
          <w:sz w:val="22"/>
          <w:szCs w:val="22"/>
          <w:lang w:val="en-GB"/>
        </w:rPr>
      </w:pPr>
      <w:r w:rsidRPr="00A409BA">
        <w:rPr>
          <w:rFonts w:ascii="Arial" w:hAnsi="Arial" w:cs="Arial"/>
          <w:sz w:val="22"/>
          <w:szCs w:val="22"/>
          <w:lang w:val="en-GB"/>
        </w:rPr>
        <w:t>Display attendance information on allocated notice</w:t>
      </w:r>
      <w:r w:rsidR="00705CD1" w:rsidRPr="00A409BA">
        <w:rPr>
          <w:rFonts w:ascii="Arial" w:hAnsi="Arial" w:cs="Arial"/>
          <w:sz w:val="22"/>
          <w:szCs w:val="22"/>
          <w:lang w:val="en-GB"/>
        </w:rPr>
        <w:t>-</w:t>
      </w:r>
      <w:r w:rsidR="002340B4" w:rsidRPr="00A409BA">
        <w:rPr>
          <w:rFonts w:ascii="Arial" w:hAnsi="Arial" w:cs="Arial"/>
          <w:sz w:val="22"/>
          <w:szCs w:val="22"/>
          <w:lang w:val="en-GB"/>
        </w:rPr>
        <w:t xml:space="preserve">boards </w:t>
      </w:r>
      <w:r w:rsidR="00A16260" w:rsidRPr="00A409BA">
        <w:rPr>
          <w:rFonts w:ascii="Arial" w:hAnsi="Arial" w:cs="Arial"/>
          <w:sz w:val="22"/>
          <w:szCs w:val="22"/>
          <w:lang w:val="en-GB"/>
        </w:rPr>
        <w:t>and TV screens</w:t>
      </w:r>
      <w:r w:rsidR="008C318E">
        <w:rPr>
          <w:rFonts w:ascii="Arial" w:hAnsi="Arial" w:cs="Arial"/>
          <w:sz w:val="22"/>
          <w:szCs w:val="22"/>
          <w:lang w:val="en-GB"/>
        </w:rPr>
        <w:t>.</w:t>
      </w:r>
    </w:p>
    <w:p w14:paraId="5D05A18E" w14:textId="77777777" w:rsidR="00750233" w:rsidRPr="00A409BA" w:rsidRDefault="00D32E7D" w:rsidP="00A409BA">
      <w:pPr>
        <w:numPr>
          <w:ilvl w:val="0"/>
          <w:numId w:val="18"/>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77777777" w:rsidR="00D32E7D" w:rsidRPr="00A409BA" w:rsidRDefault="00D32E7D" w:rsidP="00A409BA">
      <w:pPr>
        <w:numPr>
          <w:ilvl w:val="0"/>
          <w:numId w:val="18"/>
        </w:numPr>
        <w:rPr>
          <w:rFonts w:ascii="Arial" w:hAnsi="Arial" w:cs="Arial"/>
          <w:sz w:val="22"/>
          <w:szCs w:val="22"/>
          <w:lang w:val="en-GB"/>
        </w:rPr>
      </w:pPr>
      <w:r w:rsidRPr="00A409BA">
        <w:rPr>
          <w:rFonts w:ascii="Arial" w:hAnsi="Arial" w:cs="Arial"/>
          <w:sz w:val="22"/>
          <w:szCs w:val="22"/>
          <w:lang w:val="en-GB"/>
        </w:rPr>
        <w:t>Promote</w:t>
      </w:r>
      <w:r w:rsidR="00F76C8A" w:rsidRPr="00A409BA">
        <w:rPr>
          <w:rFonts w:ascii="Arial" w:hAnsi="Arial" w:cs="Arial"/>
          <w:sz w:val="22"/>
          <w:szCs w:val="22"/>
          <w:lang w:val="en-GB"/>
        </w:rPr>
        <w:t xml:space="preserve"> the importance of Attendance/Punctuality via House assemblies</w:t>
      </w:r>
      <w:r w:rsidR="00FA0851" w:rsidRPr="00A409BA">
        <w:rPr>
          <w:rFonts w:ascii="Arial" w:hAnsi="Arial" w:cs="Arial"/>
          <w:sz w:val="22"/>
          <w:szCs w:val="22"/>
          <w:lang w:val="en-GB"/>
        </w:rPr>
        <w:t>, House and Attendance notice</w:t>
      </w:r>
      <w:r w:rsidR="00705CD1" w:rsidRPr="00A409BA">
        <w:rPr>
          <w:rFonts w:ascii="Arial" w:hAnsi="Arial" w:cs="Arial"/>
          <w:sz w:val="22"/>
          <w:szCs w:val="22"/>
          <w:lang w:val="en-GB"/>
        </w:rPr>
        <w:t>-</w:t>
      </w:r>
      <w:r w:rsidR="00FA0851" w:rsidRPr="00A409BA">
        <w:rPr>
          <w:rFonts w:ascii="Arial" w:hAnsi="Arial" w:cs="Arial"/>
          <w:sz w:val="22"/>
          <w:szCs w:val="22"/>
          <w:lang w:val="en-GB"/>
        </w:rPr>
        <w:t>boards and notices in PD rooms</w:t>
      </w:r>
      <w:r w:rsidR="008C318E">
        <w:rPr>
          <w:rFonts w:ascii="Arial" w:hAnsi="Arial" w:cs="Arial"/>
          <w:sz w:val="22"/>
          <w:szCs w:val="22"/>
          <w:lang w:val="en-GB"/>
        </w:rPr>
        <w:t>.</w:t>
      </w:r>
    </w:p>
    <w:p w14:paraId="5D05A190" w14:textId="77777777" w:rsidR="00750233" w:rsidRPr="00A409BA" w:rsidRDefault="00750233" w:rsidP="00A409BA">
      <w:pPr>
        <w:numPr>
          <w:ilvl w:val="0"/>
          <w:numId w:val="19"/>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19"/>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777777" w:rsidR="00AE657D" w:rsidRPr="00A409BA" w:rsidRDefault="00CC01BF" w:rsidP="00A409BA">
      <w:pPr>
        <w:numPr>
          <w:ilvl w:val="0"/>
          <w:numId w:val="19"/>
        </w:numPr>
        <w:rPr>
          <w:rFonts w:ascii="Arial" w:hAnsi="Arial" w:cs="Arial"/>
          <w:sz w:val="22"/>
          <w:szCs w:val="22"/>
          <w:lang w:val="en-GB"/>
        </w:rPr>
      </w:pPr>
      <w:r w:rsidRPr="00A409BA">
        <w:rPr>
          <w:rFonts w:ascii="Arial" w:hAnsi="Arial" w:cs="Arial"/>
          <w:sz w:val="22"/>
          <w:szCs w:val="22"/>
          <w:lang w:val="en-GB"/>
        </w:rPr>
        <w:t>Liaise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77777777" w:rsidR="002813C0" w:rsidRPr="00A409BA" w:rsidRDefault="00D32E7D" w:rsidP="00A409BA">
      <w:pPr>
        <w:numPr>
          <w:ilvl w:val="0"/>
          <w:numId w:val="19"/>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19"/>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19"/>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19"/>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19"/>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19"/>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77777777" w:rsidR="00424224" w:rsidRPr="00A409BA" w:rsidRDefault="00E8368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Students wh</w:t>
      </w:r>
      <w:r w:rsidR="00FB4A31" w:rsidRPr="00A409BA">
        <w:rPr>
          <w:rFonts w:ascii="Arial" w:hAnsi="Arial" w:cs="Arial"/>
          <w:sz w:val="22"/>
          <w:szCs w:val="22"/>
          <w:lang w:val="en-GB"/>
        </w:rPr>
        <w:t>o are late after 8.50</w:t>
      </w:r>
      <w:r w:rsidR="00981526" w:rsidRPr="00A409BA">
        <w:rPr>
          <w:rFonts w:ascii="Arial" w:hAnsi="Arial" w:cs="Arial"/>
          <w:sz w:val="22"/>
          <w:szCs w:val="22"/>
          <w:lang w:val="en-GB"/>
        </w:rPr>
        <w:t>am</w:t>
      </w:r>
      <w:r w:rsidR="00C02DC3" w:rsidRPr="00A409BA">
        <w:rPr>
          <w:rFonts w:ascii="Arial" w:hAnsi="Arial" w:cs="Arial"/>
          <w:sz w:val="22"/>
          <w:szCs w:val="22"/>
          <w:lang w:val="en-GB"/>
        </w:rPr>
        <w:t xml:space="preserve"> should </w:t>
      </w:r>
      <w:r w:rsidR="00FC378A" w:rsidRPr="00A409BA">
        <w:rPr>
          <w:rFonts w:ascii="Arial" w:hAnsi="Arial" w:cs="Arial"/>
          <w:sz w:val="22"/>
          <w:szCs w:val="22"/>
          <w:lang w:val="en-GB"/>
        </w:rPr>
        <w:t>sign in at the appropriate place</w:t>
      </w:r>
      <w:r w:rsidR="008C318E">
        <w:rPr>
          <w:rFonts w:ascii="Arial" w:hAnsi="Arial" w:cs="Arial"/>
          <w:sz w:val="22"/>
          <w:szCs w:val="22"/>
          <w:lang w:val="en-GB"/>
        </w:rPr>
        <w:t>.</w:t>
      </w:r>
      <w:r w:rsidR="00C02DC3" w:rsidRPr="00A409BA">
        <w:rPr>
          <w:rFonts w:ascii="Arial" w:hAnsi="Arial" w:cs="Arial"/>
          <w:sz w:val="22"/>
          <w:szCs w:val="22"/>
          <w:lang w:val="en-GB"/>
        </w:rPr>
        <w:t xml:space="preserve"> </w:t>
      </w:r>
    </w:p>
    <w:p w14:paraId="5D05A19F" w14:textId="77777777" w:rsidR="001D4074" w:rsidRPr="00A409BA" w:rsidRDefault="001D4074" w:rsidP="00A409BA">
      <w:pPr>
        <w:numPr>
          <w:ilvl w:val="0"/>
          <w:numId w:val="20"/>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0"/>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77777777" w:rsidR="00172514" w:rsidRPr="00A409BA" w:rsidRDefault="00B42513"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Referral for </w:t>
      </w:r>
      <w:r w:rsidR="00172514" w:rsidRPr="00A409BA">
        <w:rPr>
          <w:rFonts w:ascii="Arial" w:hAnsi="Arial" w:cs="Arial"/>
          <w:sz w:val="22"/>
          <w:szCs w:val="22"/>
          <w:lang w:val="en-GB"/>
        </w:rPr>
        <w:t xml:space="preserve">PN’s </w:t>
      </w:r>
      <w:r w:rsidR="00926C1B" w:rsidRPr="00A409BA">
        <w:rPr>
          <w:rFonts w:ascii="Arial" w:hAnsi="Arial" w:cs="Arial"/>
          <w:sz w:val="22"/>
          <w:szCs w:val="22"/>
          <w:lang w:val="en-GB"/>
        </w:rPr>
        <w:t xml:space="preserve">will </w:t>
      </w:r>
      <w:r w:rsidR="00F5299D">
        <w:rPr>
          <w:rFonts w:ascii="Arial" w:hAnsi="Arial" w:cs="Arial"/>
          <w:sz w:val="22"/>
          <w:szCs w:val="22"/>
          <w:lang w:val="en-GB"/>
        </w:rPr>
        <w:t xml:space="preserve">be after a period of monitoring </w:t>
      </w:r>
      <w:r w:rsidR="00172514" w:rsidRPr="00A409BA">
        <w:rPr>
          <w:rFonts w:ascii="Arial" w:hAnsi="Arial" w:cs="Arial"/>
          <w:sz w:val="22"/>
          <w:szCs w:val="22"/>
          <w:lang w:val="en-GB"/>
        </w:rPr>
        <w:t xml:space="preserve">(except in the case of holidays where there is no monitoring period) </w:t>
      </w:r>
      <w:r w:rsidR="00926C1B" w:rsidRPr="00A409BA">
        <w:rPr>
          <w:rFonts w:ascii="Arial" w:hAnsi="Arial" w:cs="Arial"/>
          <w:sz w:val="22"/>
          <w:szCs w:val="22"/>
          <w:lang w:val="en-GB"/>
        </w:rPr>
        <w:t>and where a student has shown no consistent improvement despite meeting</w:t>
      </w:r>
      <w:r w:rsidR="00CA6FD8" w:rsidRPr="00A409BA">
        <w:rPr>
          <w:rFonts w:ascii="Arial" w:hAnsi="Arial" w:cs="Arial"/>
          <w:sz w:val="22"/>
          <w:szCs w:val="22"/>
          <w:lang w:val="en-GB"/>
        </w:rPr>
        <w:t>s</w:t>
      </w:r>
      <w:r w:rsidR="00926C1B" w:rsidRPr="00A409BA">
        <w:rPr>
          <w:rFonts w:ascii="Arial" w:hAnsi="Arial" w:cs="Arial"/>
          <w:sz w:val="22"/>
          <w:szCs w:val="22"/>
          <w:lang w:val="en-GB"/>
        </w:rPr>
        <w:t xml:space="preserve"> with paren</w:t>
      </w:r>
      <w:r w:rsidR="00207E3B">
        <w:rPr>
          <w:rFonts w:ascii="Arial" w:hAnsi="Arial" w:cs="Arial"/>
          <w:sz w:val="22"/>
          <w:szCs w:val="22"/>
          <w:lang w:val="en-GB"/>
        </w:rPr>
        <w:t>ts and home visits. Parents</w:t>
      </w:r>
      <w:r w:rsidR="00926C1B" w:rsidRPr="00A409BA">
        <w:rPr>
          <w:rFonts w:ascii="Arial" w:hAnsi="Arial" w:cs="Arial"/>
          <w:sz w:val="22"/>
          <w:szCs w:val="22"/>
          <w:lang w:val="en-GB"/>
        </w:rPr>
        <w:t xml:space="preserve"> </w:t>
      </w:r>
      <w:r w:rsidR="00C55D45" w:rsidRPr="00A409BA">
        <w:rPr>
          <w:rFonts w:ascii="Arial" w:hAnsi="Arial" w:cs="Arial"/>
          <w:sz w:val="22"/>
          <w:szCs w:val="22"/>
          <w:lang w:val="en-GB"/>
        </w:rPr>
        <w:t xml:space="preserve">will be </w:t>
      </w:r>
      <w:r w:rsidR="00926C1B" w:rsidRPr="00A409BA">
        <w:rPr>
          <w:rFonts w:ascii="Arial" w:hAnsi="Arial" w:cs="Arial"/>
          <w:sz w:val="22"/>
          <w:szCs w:val="22"/>
          <w:lang w:val="en-GB"/>
        </w:rPr>
        <w:t>give</w:t>
      </w:r>
      <w:r w:rsidR="00132E51" w:rsidRPr="00A409BA">
        <w:rPr>
          <w:rFonts w:ascii="Arial" w:hAnsi="Arial" w:cs="Arial"/>
          <w:sz w:val="22"/>
          <w:szCs w:val="22"/>
          <w:lang w:val="en-GB"/>
        </w:rPr>
        <w:t>n a period of time</w:t>
      </w:r>
      <w:r w:rsidR="00926C1B" w:rsidRPr="00A409BA">
        <w:rPr>
          <w:rFonts w:ascii="Arial" w:hAnsi="Arial" w:cs="Arial"/>
          <w:sz w:val="22"/>
          <w:szCs w:val="22"/>
          <w:lang w:val="en-GB"/>
        </w:rPr>
        <w:t xml:space="preserve"> to improve – any </w:t>
      </w:r>
      <w:r w:rsidR="00172514" w:rsidRPr="00A409BA">
        <w:rPr>
          <w:rFonts w:ascii="Arial" w:hAnsi="Arial" w:cs="Arial"/>
          <w:sz w:val="22"/>
          <w:szCs w:val="22"/>
          <w:lang w:val="en-GB"/>
        </w:rPr>
        <w:t xml:space="preserve">unauthorised </w:t>
      </w:r>
      <w:r w:rsidR="00132E51" w:rsidRPr="00A409BA">
        <w:rPr>
          <w:rFonts w:ascii="Arial" w:hAnsi="Arial" w:cs="Arial"/>
          <w:sz w:val="22"/>
          <w:szCs w:val="22"/>
          <w:lang w:val="en-GB"/>
        </w:rPr>
        <w:t>absence during this period</w:t>
      </w:r>
      <w:r w:rsidR="00926C1B" w:rsidRPr="00A409BA">
        <w:rPr>
          <w:rFonts w:ascii="Arial" w:hAnsi="Arial" w:cs="Arial"/>
          <w:sz w:val="22"/>
          <w:szCs w:val="22"/>
          <w:lang w:val="en-GB"/>
        </w:rPr>
        <w:t xml:space="preserve"> </w:t>
      </w:r>
      <w:r w:rsidR="00DD5123">
        <w:rPr>
          <w:rFonts w:ascii="Arial" w:hAnsi="Arial" w:cs="Arial"/>
          <w:sz w:val="22"/>
          <w:szCs w:val="22"/>
          <w:lang w:val="en-GB"/>
        </w:rPr>
        <w:t>may</w:t>
      </w:r>
      <w:r w:rsidR="00926C1B" w:rsidRPr="00A409BA">
        <w:rPr>
          <w:rFonts w:ascii="Arial" w:hAnsi="Arial" w:cs="Arial"/>
          <w:sz w:val="22"/>
          <w:szCs w:val="22"/>
          <w:lang w:val="en-GB"/>
        </w:rPr>
        <w:t xml:space="preserve"> result in </w:t>
      </w:r>
      <w:r w:rsidR="00DD5123">
        <w:rPr>
          <w:rFonts w:ascii="Arial" w:hAnsi="Arial" w:cs="Arial"/>
          <w:sz w:val="22"/>
          <w:szCs w:val="22"/>
          <w:lang w:val="en-GB"/>
        </w:rPr>
        <w:t>a</w:t>
      </w:r>
      <w:r w:rsidR="00926C1B" w:rsidRPr="00A409BA">
        <w:rPr>
          <w:rFonts w:ascii="Arial" w:hAnsi="Arial" w:cs="Arial"/>
          <w:sz w:val="22"/>
          <w:szCs w:val="22"/>
          <w:lang w:val="en-GB"/>
        </w:rPr>
        <w:t xml:space="preserve"> referral to the Court Officer</w:t>
      </w:r>
      <w:r w:rsidR="008C318E">
        <w:rPr>
          <w:rFonts w:ascii="Arial" w:hAnsi="Arial" w:cs="Arial"/>
          <w:sz w:val="22"/>
          <w:szCs w:val="22"/>
          <w:lang w:val="en-GB"/>
        </w:rPr>
        <w:t xml:space="preserve"> once the criteria </w:t>
      </w:r>
      <w:proofErr w:type="gramStart"/>
      <w:r w:rsidR="008C318E">
        <w:rPr>
          <w:rFonts w:ascii="Arial" w:hAnsi="Arial" w:cs="Arial"/>
          <w:sz w:val="22"/>
          <w:szCs w:val="22"/>
          <w:lang w:val="en-GB"/>
        </w:rPr>
        <w:t>is</w:t>
      </w:r>
      <w:proofErr w:type="gramEnd"/>
      <w:r w:rsidR="008C318E">
        <w:rPr>
          <w:rFonts w:ascii="Arial" w:hAnsi="Arial" w:cs="Arial"/>
          <w:sz w:val="22"/>
          <w:szCs w:val="22"/>
          <w:lang w:val="en-GB"/>
        </w:rPr>
        <w:t xml:space="preserve"> met.</w:t>
      </w:r>
    </w:p>
    <w:p w14:paraId="5D05A1A8" w14:textId="77777777" w:rsidR="00927235" w:rsidRPr="00DD5123"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If attendance is below 65% a referral for prosecution will be made rather than a penalty notice r</w:t>
      </w:r>
      <w:r w:rsidRPr="00DD5123">
        <w:rPr>
          <w:rFonts w:ascii="Arial" w:hAnsi="Arial" w:cs="Arial"/>
          <w:sz w:val="22"/>
          <w:szCs w:val="22"/>
          <w:lang w:val="en-GB"/>
        </w:rPr>
        <w:t>eferral</w:t>
      </w:r>
      <w:r>
        <w:rPr>
          <w:rFonts w:ascii="Arial" w:hAnsi="Arial" w:cs="Arial"/>
          <w:sz w:val="22"/>
          <w:szCs w:val="22"/>
          <w:lang w:val="en-GB"/>
        </w:rPr>
        <w:t xml:space="preserve">. </w:t>
      </w:r>
    </w:p>
    <w:p w14:paraId="5D05A1A9" w14:textId="77777777" w:rsidR="00DD5123" w:rsidRPr="008C318E"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5D05A1AE" w14:textId="77777777" w:rsidR="00A409BA" w:rsidRDefault="00A409BA" w:rsidP="00970FDF">
      <w:pPr>
        <w:jc w:val="center"/>
        <w:rPr>
          <w:rFonts w:ascii="Arial" w:hAnsi="Arial" w:cs="Arial"/>
          <w:b/>
          <w:sz w:val="22"/>
          <w:szCs w:val="22"/>
          <w:u w:val="single"/>
          <w:lang w:val="en-GB"/>
        </w:rPr>
      </w:pPr>
    </w:p>
    <w:p w14:paraId="62FF9D10" w14:textId="6A8EF332" w:rsidR="7B48A2E2" w:rsidRDefault="7B48A2E2">
      <w:r>
        <w:br w:type="page"/>
      </w:r>
    </w:p>
    <w:p w14:paraId="5D05A1AF" w14:textId="1B061EDA" w:rsidR="00970FDF" w:rsidRPr="00A409BA" w:rsidRDefault="7B48A2E2" w:rsidP="7B48A2E2">
      <w:pPr>
        <w:jc w:val="center"/>
        <w:rPr>
          <w:rFonts w:ascii="Arial" w:hAnsi="Arial" w:cs="Arial"/>
          <w:b/>
          <w:bCs/>
          <w:sz w:val="22"/>
          <w:szCs w:val="22"/>
          <w:u w:val="single"/>
          <w:lang w:val="en-GB"/>
        </w:rPr>
      </w:pPr>
      <w:r w:rsidRPr="7B48A2E2">
        <w:rPr>
          <w:rFonts w:ascii="Arial" w:hAnsi="Arial" w:cs="Arial"/>
          <w:b/>
          <w:bCs/>
          <w:sz w:val="22"/>
          <w:szCs w:val="22"/>
          <w:u w:val="single"/>
          <w:lang w:val="en-GB"/>
        </w:rPr>
        <w:lastRenderedPageBreak/>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7777777" w:rsidR="00970FDF" w:rsidRPr="008C5E47" w:rsidRDefault="003C3576" w:rsidP="00A409BA">
      <w:pPr>
        <w:numPr>
          <w:ilvl w:val="0"/>
          <w:numId w:val="22"/>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w:t>
      </w:r>
      <w:proofErr w:type="spellStart"/>
      <w:r w:rsidR="00E2763D">
        <w:rPr>
          <w:rFonts w:ascii="Arial" w:hAnsi="Arial" w:cs="Arial"/>
          <w:sz w:val="22"/>
          <w:szCs w:val="22"/>
          <w:lang w:val="en-GB"/>
        </w:rPr>
        <w:t>lates</w:t>
      </w:r>
      <w:proofErr w:type="spellEnd"/>
      <w:r w:rsidR="00E2763D">
        <w:rPr>
          <w:rFonts w:ascii="Arial" w:hAnsi="Arial" w:cs="Arial"/>
          <w:sz w:val="22"/>
          <w:szCs w:val="22"/>
          <w:lang w:val="en-GB"/>
        </w:rPr>
        <w:t xml:space="preserve"> from the previous week. They should arrange appropriate detentions and inform parents as necessary.</w:t>
      </w:r>
    </w:p>
    <w:p w14:paraId="5D05A1B2" w14:textId="4DE1E52E" w:rsidR="008C5E47" w:rsidRPr="008C5E47" w:rsidRDefault="7B48A2E2" w:rsidP="7B48A2E2">
      <w:pPr>
        <w:numPr>
          <w:ilvl w:val="0"/>
          <w:numId w:val="22"/>
        </w:numPr>
        <w:rPr>
          <w:rFonts w:ascii="Arial" w:hAnsi="Arial" w:cs="Arial"/>
          <w:b/>
          <w:bCs/>
          <w:sz w:val="22"/>
          <w:szCs w:val="22"/>
          <w:u w:val="single"/>
          <w:lang w:val="en-GB"/>
        </w:rPr>
      </w:pPr>
      <w:r w:rsidRPr="7B48A2E2">
        <w:rPr>
          <w:rFonts w:ascii="Arial" w:hAnsi="Arial" w:cs="Arial"/>
          <w:sz w:val="22"/>
          <w:szCs w:val="22"/>
          <w:lang w:val="en-GB"/>
        </w:rPr>
        <w:t xml:space="preserve">Students with two </w:t>
      </w:r>
      <w:proofErr w:type="spellStart"/>
      <w:r w:rsidRPr="7B48A2E2">
        <w:rPr>
          <w:rFonts w:ascii="Arial" w:hAnsi="Arial" w:cs="Arial"/>
          <w:sz w:val="22"/>
          <w:szCs w:val="22"/>
          <w:lang w:val="en-GB"/>
        </w:rPr>
        <w:t>lates</w:t>
      </w:r>
      <w:proofErr w:type="spellEnd"/>
      <w:r w:rsidRPr="7B48A2E2">
        <w:rPr>
          <w:rFonts w:ascii="Arial" w:hAnsi="Arial" w:cs="Arial"/>
          <w:sz w:val="22"/>
          <w:szCs w:val="22"/>
          <w:lang w:val="en-GB"/>
        </w:rPr>
        <w:t xml:space="preserve"> will be given a </w:t>
      </w:r>
      <w:proofErr w:type="gramStart"/>
      <w:r w:rsidRPr="7B48A2E2">
        <w:rPr>
          <w:rFonts w:ascii="Arial" w:hAnsi="Arial" w:cs="Arial"/>
          <w:sz w:val="22"/>
          <w:szCs w:val="22"/>
          <w:lang w:val="en-GB"/>
        </w:rPr>
        <w:t>15 minute</w:t>
      </w:r>
      <w:proofErr w:type="gramEnd"/>
      <w:r w:rsidRPr="7B48A2E2">
        <w:rPr>
          <w:rFonts w:ascii="Arial" w:hAnsi="Arial" w:cs="Arial"/>
          <w:sz w:val="22"/>
          <w:szCs w:val="22"/>
          <w:lang w:val="en-GB"/>
        </w:rPr>
        <w:t xml:space="preserve"> detention. Students with three or more </w:t>
      </w:r>
      <w:proofErr w:type="spellStart"/>
      <w:r w:rsidRPr="7B48A2E2">
        <w:rPr>
          <w:rFonts w:ascii="Arial" w:hAnsi="Arial" w:cs="Arial"/>
          <w:sz w:val="22"/>
          <w:szCs w:val="22"/>
          <w:lang w:val="en-GB"/>
        </w:rPr>
        <w:t>lates</w:t>
      </w:r>
      <w:proofErr w:type="spellEnd"/>
      <w:r w:rsidRPr="7B48A2E2">
        <w:rPr>
          <w:rFonts w:ascii="Arial" w:hAnsi="Arial" w:cs="Arial"/>
          <w:sz w:val="22"/>
          <w:szCs w:val="22"/>
          <w:lang w:val="en-GB"/>
        </w:rPr>
        <w:t xml:space="preserve"> will be given a 30 Minute detention. These detentions are the responsibility of the PD tutor.</w:t>
      </w:r>
    </w:p>
    <w:p w14:paraId="5D05A1B3" w14:textId="77777777" w:rsidR="008C5E47" w:rsidRPr="00515E9D" w:rsidRDefault="008C5E47" w:rsidP="00515E9D">
      <w:pPr>
        <w:numPr>
          <w:ilvl w:val="0"/>
          <w:numId w:val="22"/>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2"/>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2"/>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0F6B4F8B" w:rsidR="00493FFF" w:rsidRPr="00EC7A87" w:rsidRDefault="7B48A2E2" w:rsidP="7B48A2E2">
      <w:pPr>
        <w:pStyle w:val="ListParagraph"/>
        <w:numPr>
          <w:ilvl w:val="0"/>
          <w:numId w:val="26"/>
        </w:numPr>
        <w:rPr>
          <w:rFonts w:ascii="Arial" w:hAnsi="Arial" w:cs="Arial"/>
          <w:sz w:val="22"/>
          <w:szCs w:val="22"/>
          <w:lang w:val="en-GB"/>
        </w:rPr>
      </w:pPr>
      <w:r w:rsidRPr="00EC7A87">
        <w:rPr>
          <w:rFonts w:ascii="Arial" w:hAnsi="Arial" w:cs="Arial"/>
          <w:sz w:val="22"/>
          <w:szCs w:val="22"/>
          <w:lang w:val="en-GB"/>
        </w:rPr>
        <w:t xml:space="preserve">At the end of each week all students with 100% attendance for that week will </w:t>
      </w:r>
      <w:r w:rsidR="00493FFF" w:rsidRPr="00EC7A87">
        <w:rPr>
          <w:rFonts w:ascii="Arial" w:hAnsi="Arial" w:cs="Arial"/>
          <w:sz w:val="22"/>
          <w:szCs w:val="22"/>
          <w:lang w:val="en-GB"/>
        </w:rPr>
        <w:t>receive 5 Reward Points</w:t>
      </w:r>
      <w:r w:rsidR="00115078" w:rsidRPr="00EC7A87">
        <w:rPr>
          <w:rFonts w:ascii="Arial" w:hAnsi="Arial" w:cs="Arial"/>
          <w:sz w:val="22"/>
          <w:szCs w:val="22"/>
          <w:lang w:val="en-GB"/>
        </w:rPr>
        <w:t xml:space="preserve"> as part of the Whole College Reward System</w:t>
      </w:r>
      <w:r w:rsidR="00493FFF" w:rsidRPr="00EC7A87">
        <w:rPr>
          <w:rFonts w:ascii="Arial" w:hAnsi="Arial" w:cs="Arial"/>
          <w:sz w:val="22"/>
          <w:szCs w:val="22"/>
          <w:lang w:val="en-GB"/>
        </w:rPr>
        <w:t xml:space="preserve">. </w:t>
      </w:r>
    </w:p>
    <w:p w14:paraId="5537EBCA" w14:textId="474E8393" w:rsidR="00493FFF" w:rsidRPr="00493FFF"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00EC7A87">
      <w:pPr>
        <w:pStyle w:val="ListParagraph"/>
        <w:numPr>
          <w:ilvl w:val="0"/>
          <w:numId w:val="26"/>
        </w:numPr>
        <w:rPr>
          <w:rFonts w:ascii="Arial" w:hAnsi="Arial" w:cs="Arial"/>
          <w:sz w:val="22"/>
          <w:szCs w:val="22"/>
          <w:lang w:val="en-GB"/>
        </w:rPr>
      </w:pPr>
      <w:r w:rsidRPr="00EC7A87">
        <w:rPr>
          <w:rFonts w:ascii="Arial" w:hAnsi="Arial" w:cs="Arial"/>
          <w:sz w:val="22"/>
          <w:szCs w:val="22"/>
          <w:lang w:val="en-GB"/>
        </w:rPr>
        <w:t xml:space="preserve">Each reward will </w:t>
      </w:r>
      <w:r>
        <w:rPr>
          <w:rFonts w:ascii="Arial" w:hAnsi="Arial" w:cs="Arial"/>
        </w:rPr>
        <w:t>receive a blazer badge and students will be entered in a termly reward draw.</w:t>
      </w:r>
    </w:p>
    <w:p w14:paraId="3D44BF27" w14:textId="253C469E" w:rsidR="00EC7A87" w:rsidRPr="00EC7A87" w:rsidRDefault="00EC7A87" w:rsidP="00EC7A87">
      <w:pPr>
        <w:pStyle w:val="ListParagraph"/>
        <w:numPr>
          <w:ilvl w:val="0"/>
          <w:numId w:val="26"/>
        </w:numPr>
        <w:rPr>
          <w:rFonts w:ascii="Arial" w:hAnsi="Arial" w:cs="Arial"/>
          <w:lang w:val="en-GB"/>
        </w:rPr>
      </w:pPr>
      <w:r w:rsidRPr="00EC7A87">
        <w:rPr>
          <w:rFonts w:ascii="Arial" w:hAnsi="Arial" w:cs="Arial"/>
        </w:rPr>
        <w:t>Each house will have a separate draw and prizes will be a monetary voucher - Bronze £5, Silver £10 and Gold £15. Vouchers can be used to buy Love to Shop vouchers or used to pay for college trips and Y11 Prom.</w:t>
      </w:r>
    </w:p>
    <w:p w14:paraId="138BA78D" w14:textId="77777777" w:rsidR="00EC7A87" w:rsidRDefault="00EC7A87" w:rsidP="00EC7A87">
      <w:pPr>
        <w:pStyle w:val="ListParagraph"/>
        <w:ind w:left="1080"/>
        <w:rPr>
          <w:rFonts w:ascii="Arial" w:hAnsi="Arial" w:cs="Arial"/>
          <w:sz w:val="22"/>
          <w:szCs w:val="22"/>
          <w:lang w:val="en-GB"/>
        </w:rPr>
      </w:pPr>
    </w:p>
    <w:p w14:paraId="04500152" w14:textId="1166104A" w:rsidR="00487C23" w:rsidRPr="00EC7A87" w:rsidRDefault="00487C23" w:rsidP="00EC7A87">
      <w:pPr>
        <w:rPr>
          <w:rFonts w:ascii="Arial" w:hAnsi="Arial" w:cs="Arial"/>
          <w:sz w:val="22"/>
          <w:szCs w:val="22"/>
          <w:lang w:val="en-GB"/>
        </w:rPr>
      </w:pPr>
      <w:r w:rsidRPr="00EC7A87">
        <w:rPr>
          <w:rFonts w:ascii="Arial" w:hAnsi="Arial" w:cs="Arial"/>
          <w:sz w:val="22"/>
          <w:szCs w:val="22"/>
          <w:lang w:val="en-GB"/>
        </w:rPr>
        <w:t>Attendance League</w:t>
      </w:r>
    </w:p>
    <w:p w14:paraId="64F79237" w14:textId="0F72345A" w:rsidR="00487C23" w:rsidRDefault="00487C23"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At the end of each week PDs are given points depending on their PD’s attendance that week e.g. 4 points for 100%, 3 points for 99%, 2 points for 97-98% and 1 point for 95-96%. Students who have less than 70% are discarded from the data e.g. dual registered students. </w:t>
      </w:r>
    </w:p>
    <w:p w14:paraId="110B90F8" w14:textId="46EB71AE" w:rsidR="00487C23" w:rsidRDefault="00487C23"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The PD with the best attendance from the week </w:t>
      </w:r>
      <w:r w:rsidR="00302806">
        <w:rPr>
          <w:rFonts w:ascii="Arial" w:hAnsi="Arial" w:cs="Arial"/>
          <w:sz w:val="22"/>
          <w:szCs w:val="22"/>
          <w:lang w:val="en-GB"/>
        </w:rPr>
        <w:t>will</w:t>
      </w:r>
      <w:r>
        <w:rPr>
          <w:rFonts w:ascii="Arial" w:hAnsi="Arial" w:cs="Arial"/>
          <w:sz w:val="22"/>
          <w:szCs w:val="22"/>
          <w:lang w:val="en-GB"/>
        </w:rPr>
        <w:t xml:space="preserve"> receive a queue jumper</w:t>
      </w:r>
      <w:r w:rsidR="00302806">
        <w:rPr>
          <w:rFonts w:ascii="Arial" w:hAnsi="Arial" w:cs="Arial"/>
          <w:sz w:val="22"/>
          <w:szCs w:val="22"/>
          <w:lang w:val="en-GB"/>
        </w:rPr>
        <w:t xml:space="preserve"> for </w:t>
      </w:r>
      <w:proofErr w:type="spellStart"/>
      <w:r w:rsidR="00302806">
        <w:rPr>
          <w:rFonts w:ascii="Arial" w:hAnsi="Arial" w:cs="Arial"/>
          <w:sz w:val="22"/>
          <w:szCs w:val="22"/>
          <w:lang w:val="en-GB"/>
        </w:rPr>
        <w:t>Chaucher’s</w:t>
      </w:r>
      <w:proofErr w:type="spellEnd"/>
      <w:r w:rsidR="00302806">
        <w:rPr>
          <w:rFonts w:ascii="Arial" w:hAnsi="Arial" w:cs="Arial"/>
          <w:sz w:val="22"/>
          <w:szCs w:val="22"/>
          <w:lang w:val="en-GB"/>
        </w:rPr>
        <w:t xml:space="preserve"> or Bronte’s the following week</w:t>
      </w:r>
      <w:r w:rsidR="00EC7A87">
        <w:rPr>
          <w:rFonts w:ascii="Arial" w:hAnsi="Arial" w:cs="Arial"/>
          <w:sz w:val="22"/>
          <w:szCs w:val="22"/>
          <w:lang w:val="en-GB"/>
        </w:rPr>
        <w:t xml:space="preserve"> and also 10 house points (10 tokens for the House Point System displayed outside House Leader’s Office). The PD in 2</w:t>
      </w:r>
      <w:r w:rsidR="00EC7A87" w:rsidRPr="00EC7A87">
        <w:rPr>
          <w:rFonts w:ascii="Arial" w:hAnsi="Arial" w:cs="Arial"/>
          <w:sz w:val="22"/>
          <w:szCs w:val="22"/>
          <w:vertAlign w:val="superscript"/>
          <w:lang w:val="en-GB"/>
        </w:rPr>
        <w:t>nd</w:t>
      </w:r>
      <w:r w:rsidR="00EC7A87">
        <w:rPr>
          <w:rFonts w:ascii="Arial" w:hAnsi="Arial" w:cs="Arial"/>
          <w:sz w:val="22"/>
          <w:szCs w:val="22"/>
          <w:lang w:val="en-GB"/>
        </w:rPr>
        <w:t xml:space="preserve"> place will receive 5 house pints, 3</w:t>
      </w:r>
      <w:r w:rsidR="00EC7A87" w:rsidRPr="00EC7A87">
        <w:rPr>
          <w:rFonts w:ascii="Arial" w:hAnsi="Arial" w:cs="Arial"/>
          <w:sz w:val="22"/>
          <w:szCs w:val="22"/>
          <w:vertAlign w:val="superscript"/>
          <w:lang w:val="en-GB"/>
        </w:rPr>
        <w:t>rd</w:t>
      </w:r>
      <w:r w:rsidR="00EC7A87">
        <w:rPr>
          <w:rFonts w:ascii="Arial" w:hAnsi="Arial" w:cs="Arial"/>
          <w:sz w:val="22"/>
          <w:szCs w:val="22"/>
          <w:lang w:val="en-GB"/>
        </w:rPr>
        <w:t xml:space="preserve"> place will receive 3 house points and 4</w:t>
      </w:r>
      <w:r w:rsidR="00EC7A87" w:rsidRPr="00EC7A87">
        <w:rPr>
          <w:rFonts w:ascii="Arial" w:hAnsi="Arial" w:cs="Arial"/>
          <w:sz w:val="22"/>
          <w:szCs w:val="22"/>
          <w:vertAlign w:val="superscript"/>
          <w:lang w:val="en-GB"/>
        </w:rPr>
        <w:t>th</w:t>
      </w:r>
      <w:r w:rsidR="00EC7A87">
        <w:rPr>
          <w:rFonts w:ascii="Arial" w:hAnsi="Arial" w:cs="Arial"/>
          <w:sz w:val="22"/>
          <w:szCs w:val="22"/>
          <w:lang w:val="en-GB"/>
        </w:rPr>
        <w:t xml:space="preserve"> place will receive 1 house point. </w:t>
      </w:r>
    </w:p>
    <w:p w14:paraId="68292346" w14:textId="74896A2F" w:rsidR="00302806" w:rsidRDefault="7B48A2E2" w:rsidP="7B48A2E2">
      <w:pPr>
        <w:pStyle w:val="ListParagraph"/>
        <w:numPr>
          <w:ilvl w:val="0"/>
          <w:numId w:val="28"/>
        </w:numPr>
        <w:rPr>
          <w:rFonts w:ascii="Arial" w:hAnsi="Arial" w:cs="Arial"/>
          <w:sz w:val="22"/>
          <w:szCs w:val="22"/>
          <w:lang w:val="en-GB"/>
        </w:rPr>
      </w:pPr>
      <w:r w:rsidRPr="7B48A2E2">
        <w:rPr>
          <w:rFonts w:ascii="Arial" w:hAnsi="Arial" w:cs="Arial"/>
          <w:sz w:val="22"/>
          <w:szCs w:val="22"/>
          <w:lang w:val="en-GB"/>
        </w:rPr>
        <w:t xml:space="preserve">The winning PD, from each house, at the end of the term will receive a Winners Breakfast. </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0ADA27E3" w:rsidR="000E3519" w:rsidRDefault="7B48A2E2" w:rsidP="7B48A2E2">
      <w:pPr>
        <w:numPr>
          <w:ilvl w:val="0"/>
          <w:numId w:val="23"/>
        </w:numPr>
        <w:rPr>
          <w:rFonts w:ascii="Arial" w:hAnsi="Arial" w:cs="Arial"/>
          <w:sz w:val="22"/>
          <w:szCs w:val="22"/>
          <w:lang w:val="en-GB"/>
        </w:rPr>
      </w:pPr>
      <w:r w:rsidRPr="7B48A2E2">
        <w:rPr>
          <w:rFonts w:ascii="Arial" w:hAnsi="Arial" w:cs="Arial"/>
          <w:sz w:val="22"/>
          <w:szCs w:val="22"/>
          <w:lang w:val="en-GB"/>
        </w:rPr>
        <w:t>Each year students are awarded with a Gold, Silver or Bronze certificate for attendance above 95%.</w:t>
      </w:r>
    </w:p>
    <w:p w14:paraId="178355F8" w14:textId="2541E486" w:rsidR="00302806" w:rsidRDefault="00302806" w:rsidP="00FE321B">
      <w:pPr>
        <w:numPr>
          <w:ilvl w:val="0"/>
          <w:numId w:val="23"/>
        </w:numPr>
        <w:rPr>
          <w:rFonts w:ascii="Arial" w:hAnsi="Arial" w:cs="Arial"/>
          <w:sz w:val="22"/>
          <w:szCs w:val="22"/>
          <w:lang w:val="en-GB"/>
        </w:rPr>
      </w:pPr>
      <w:r>
        <w:rPr>
          <w:rFonts w:ascii="Arial" w:hAnsi="Arial" w:cs="Arial"/>
          <w:sz w:val="22"/>
          <w:szCs w:val="22"/>
          <w:lang w:val="en-GB"/>
        </w:rPr>
        <w:t>Students who receive a Gold award for 100% will receive a badge.</w:t>
      </w:r>
    </w:p>
    <w:p w14:paraId="5D05A1C2" w14:textId="74F3B9F6" w:rsidR="001B0B93" w:rsidRDefault="00F33A24" w:rsidP="00FE321B">
      <w:pPr>
        <w:numPr>
          <w:ilvl w:val="0"/>
          <w:numId w:val="23"/>
        </w:numPr>
        <w:rPr>
          <w:rFonts w:ascii="Arial" w:hAnsi="Arial" w:cs="Arial"/>
          <w:sz w:val="22"/>
          <w:szCs w:val="22"/>
          <w:lang w:val="en-GB"/>
        </w:rPr>
      </w:pPr>
      <w:r>
        <w:rPr>
          <w:rFonts w:ascii="Arial" w:hAnsi="Arial" w:cs="Arial"/>
          <w:sz w:val="22"/>
          <w:szCs w:val="22"/>
          <w:lang w:val="en-GB"/>
        </w:rPr>
        <w:t>Attendance and Pun</w:t>
      </w:r>
      <w:r w:rsidR="00A9136B">
        <w:rPr>
          <w:rFonts w:ascii="Arial" w:hAnsi="Arial" w:cs="Arial"/>
          <w:sz w:val="22"/>
          <w:szCs w:val="22"/>
          <w:lang w:val="en-GB"/>
        </w:rPr>
        <w:t>ctuality will</w:t>
      </w:r>
      <w:r>
        <w:rPr>
          <w:rFonts w:ascii="Arial" w:hAnsi="Arial" w:cs="Arial"/>
          <w:sz w:val="22"/>
          <w:szCs w:val="22"/>
          <w:lang w:val="en-GB"/>
        </w:rPr>
        <w:t xml:space="preserve"> be considered with regard</w:t>
      </w:r>
      <w:r w:rsidR="003C3576">
        <w:rPr>
          <w:rFonts w:ascii="Arial" w:hAnsi="Arial" w:cs="Arial"/>
          <w:sz w:val="22"/>
          <w:szCs w:val="22"/>
          <w:lang w:val="en-GB"/>
        </w:rPr>
        <w:t>s</w:t>
      </w:r>
      <w:r>
        <w:rPr>
          <w:rFonts w:ascii="Arial" w:hAnsi="Arial" w:cs="Arial"/>
          <w:sz w:val="22"/>
          <w:szCs w:val="22"/>
          <w:lang w:val="en-GB"/>
        </w:rPr>
        <w:t xml:space="preserve"> to students going on Colle</w:t>
      </w:r>
      <w:r w:rsidR="00A9136B">
        <w:rPr>
          <w:rFonts w:ascii="Arial" w:hAnsi="Arial" w:cs="Arial"/>
          <w:sz w:val="22"/>
          <w:szCs w:val="22"/>
          <w:lang w:val="en-GB"/>
        </w:rPr>
        <w:t xml:space="preserve">ge trips, becoming a prefect, </w:t>
      </w:r>
      <w:r>
        <w:rPr>
          <w:rFonts w:ascii="Arial" w:hAnsi="Arial" w:cs="Arial"/>
          <w:sz w:val="22"/>
          <w:szCs w:val="22"/>
          <w:lang w:val="en-GB"/>
        </w:rPr>
        <w:t>attending Prom</w:t>
      </w:r>
      <w:r w:rsidR="00A9136B">
        <w:rPr>
          <w:rFonts w:ascii="Arial" w:hAnsi="Arial" w:cs="Arial"/>
          <w:sz w:val="22"/>
          <w:szCs w:val="22"/>
          <w:lang w:val="en-GB"/>
        </w:rPr>
        <w:t xml:space="preserve"> etc</w:t>
      </w:r>
      <w:r w:rsidR="00F16E1C">
        <w:rPr>
          <w:rFonts w:ascii="Arial" w:hAnsi="Arial" w:cs="Arial"/>
          <w:sz w:val="22"/>
          <w:szCs w:val="22"/>
          <w:lang w:val="en-GB"/>
        </w:rPr>
        <w:t>.</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lastRenderedPageBreak/>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2"/>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77777777" w:rsidR="00207E3B" w:rsidRPr="00A9136B" w:rsidRDefault="000220B9" w:rsidP="008C5E47">
      <w:pPr>
        <w:numPr>
          <w:ilvl w:val="0"/>
          <w:numId w:val="13"/>
        </w:numPr>
        <w:rPr>
          <w:rFonts w:ascii="Arial" w:hAnsi="Arial" w:cs="Arial"/>
          <w:b/>
          <w:sz w:val="22"/>
          <w:szCs w:val="22"/>
          <w:u w:val="single"/>
          <w:lang w:val="en-GB"/>
        </w:rPr>
      </w:pPr>
      <w:r w:rsidRPr="00A409BA">
        <w:rPr>
          <w:rFonts w:ascii="Arial" w:hAnsi="Arial" w:cs="Arial"/>
          <w:sz w:val="22"/>
          <w:szCs w:val="22"/>
          <w:lang w:val="en-GB"/>
        </w:rPr>
        <w:t>First lette</w:t>
      </w:r>
      <w:r w:rsidR="00B66CF6" w:rsidRPr="00A409BA">
        <w:rPr>
          <w:rFonts w:ascii="Arial" w:hAnsi="Arial" w:cs="Arial"/>
          <w:sz w:val="22"/>
          <w:szCs w:val="22"/>
          <w:lang w:val="en-GB"/>
        </w:rPr>
        <w:t>r</w:t>
      </w:r>
      <w:r w:rsidR="00207E3B">
        <w:rPr>
          <w:rFonts w:ascii="Arial" w:hAnsi="Arial" w:cs="Arial"/>
          <w:sz w:val="22"/>
          <w:szCs w:val="22"/>
          <w:lang w:val="en-GB"/>
        </w:rPr>
        <w:t xml:space="preserve"> of concern to parents</w:t>
      </w:r>
      <w:r w:rsidR="001B0B93">
        <w:rPr>
          <w:rFonts w:ascii="Arial" w:hAnsi="Arial" w:cs="Arial"/>
          <w:sz w:val="22"/>
          <w:szCs w:val="22"/>
          <w:lang w:val="en-GB"/>
        </w:rPr>
        <w:t>. If no improvement within a few weeks, parents to be invited in to a meeting.</w:t>
      </w:r>
    </w:p>
    <w:p w14:paraId="5D05A1CA" w14:textId="77777777" w:rsidR="00A9136B" w:rsidRPr="00A9136B" w:rsidRDefault="00A9136B" w:rsidP="008C5E47">
      <w:pPr>
        <w:numPr>
          <w:ilvl w:val="0"/>
          <w:numId w:val="13"/>
        </w:numPr>
        <w:rPr>
          <w:rFonts w:ascii="Arial" w:hAnsi="Arial" w:cs="Arial"/>
          <w:b/>
          <w:sz w:val="22"/>
          <w:szCs w:val="22"/>
          <w:u w:val="single"/>
          <w:lang w:val="en-GB"/>
        </w:rPr>
      </w:pPr>
      <w:r>
        <w:rPr>
          <w:rFonts w:ascii="Arial" w:hAnsi="Arial" w:cs="Arial"/>
          <w:sz w:val="22"/>
          <w:szCs w:val="22"/>
          <w:lang w:val="en-GB"/>
        </w:rPr>
        <w:t>At this point no further absence will be authorised without evidence of medical</w:t>
      </w:r>
      <w:r w:rsidR="00F16E1C">
        <w:rPr>
          <w:rFonts w:ascii="Arial" w:hAnsi="Arial" w:cs="Arial"/>
          <w:sz w:val="22"/>
          <w:szCs w:val="22"/>
          <w:lang w:val="en-GB"/>
        </w:rPr>
        <w:t xml:space="preserve"> intervention.</w:t>
      </w:r>
      <w:r>
        <w:rPr>
          <w:rFonts w:ascii="Arial" w:hAnsi="Arial" w:cs="Arial"/>
          <w:sz w:val="22"/>
          <w:szCs w:val="22"/>
          <w:lang w:val="en-GB"/>
        </w:rPr>
        <w:t xml:space="preserve"> </w:t>
      </w:r>
    </w:p>
    <w:p w14:paraId="5A85872F" w14:textId="5593F306" w:rsidR="0003550F" w:rsidRPr="00A9136B" w:rsidRDefault="7B48A2E2" w:rsidP="7B48A2E2">
      <w:pPr>
        <w:numPr>
          <w:ilvl w:val="0"/>
          <w:numId w:val="13"/>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42D4304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 xml:space="preserve">Further meetings with parents may take place during the referral process. Representatives from LCC or the College </w:t>
      </w:r>
      <w:proofErr w:type="spellStart"/>
      <w:r w:rsidRPr="7B48A2E2">
        <w:rPr>
          <w:rFonts w:ascii="Arial" w:hAnsi="Arial" w:cs="Arial"/>
          <w:sz w:val="22"/>
          <w:szCs w:val="22"/>
          <w:lang w:val="en-GB"/>
        </w:rPr>
        <w:t>Governers</w:t>
      </w:r>
      <w:proofErr w:type="spellEnd"/>
      <w:r w:rsidRPr="7B48A2E2">
        <w:rPr>
          <w:rFonts w:ascii="Arial" w:hAnsi="Arial" w:cs="Arial"/>
          <w:sz w:val="22"/>
          <w:szCs w:val="22"/>
          <w:lang w:val="en-GB"/>
        </w:rPr>
        <w:t xml:space="preserve">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2"/>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2"/>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 xml:space="preserve">Representatives from the Attendance team </w:t>
      </w:r>
      <w:r w:rsidR="002A1C7F" w:rsidRPr="00A409BA">
        <w:rPr>
          <w:rFonts w:ascii="Arial" w:hAnsi="Arial" w:cs="Arial"/>
          <w:sz w:val="22"/>
          <w:szCs w:val="22"/>
          <w:lang w:val="en-GB"/>
        </w:rPr>
        <w:t>will</w:t>
      </w:r>
      <w:r w:rsidRPr="00A409BA">
        <w:rPr>
          <w:rFonts w:ascii="Arial" w:hAnsi="Arial" w:cs="Arial"/>
          <w:sz w:val="22"/>
          <w:szCs w:val="22"/>
          <w:lang w:val="en-GB"/>
        </w:rPr>
        <w:t xml:space="preserve"> at</w:t>
      </w:r>
      <w:r w:rsidR="002A1C7F" w:rsidRPr="00A409BA">
        <w:rPr>
          <w:rFonts w:ascii="Arial" w:hAnsi="Arial" w:cs="Arial"/>
          <w:sz w:val="22"/>
          <w:szCs w:val="22"/>
          <w:lang w:val="en-GB"/>
        </w:rPr>
        <w:t>tend</w:t>
      </w:r>
      <w:r w:rsidRPr="00A409BA">
        <w:rPr>
          <w:rFonts w:ascii="Arial" w:hAnsi="Arial" w:cs="Arial"/>
          <w:sz w:val="22"/>
          <w:szCs w:val="22"/>
          <w:lang w:val="en-GB"/>
        </w:rPr>
        <w:t xml:space="preserve"> Support meeting</w:t>
      </w:r>
      <w:r w:rsidR="002A1C7F" w:rsidRPr="00A409BA">
        <w:rPr>
          <w:rFonts w:ascii="Arial" w:hAnsi="Arial" w:cs="Arial"/>
          <w:sz w:val="22"/>
          <w:szCs w:val="22"/>
          <w:lang w:val="en-GB"/>
        </w:rPr>
        <w:t>s</w:t>
      </w:r>
      <w:r w:rsidR="00DF0A4B" w:rsidRPr="00A409BA">
        <w:rPr>
          <w:rFonts w:ascii="Arial" w:hAnsi="Arial" w:cs="Arial"/>
          <w:sz w:val="22"/>
          <w:szCs w:val="22"/>
          <w:lang w:val="en-GB"/>
        </w:rPr>
        <w:t xml:space="preserve"> weekly</w:t>
      </w:r>
      <w:r w:rsidR="008C318E">
        <w:rPr>
          <w:rFonts w:ascii="Arial" w:hAnsi="Arial" w:cs="Arial"/>
          <w:sz w:val="22"/>
          <w:szCs w:val="22"/>
          <w:lang w:val="en-GB"/>
        </w:rPr>
        <w:t>.</w:t>
      </w:r>
    </w:p>
    <w:p w14:paraId="5D05A1D6" w14:textId="77777777" w:rsidR="00D37FE0" w:rsidRPr="00A409BA" w:rsidRDefault="00D37FE0" w:rsidP="00D37FE0">
      <w:pPr>
        <w:rPr>
          <w:rFonts w:ascii="Arial" w:hAnsi="Arial" w:cs="Arial"/>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374E227C" w:rsidR="005118A7" w:rsidRDefault="7B48A2E2" w:rsidP="7B48A2E2">
      <w:pPr>
        <w:rPr>
          <w:rFonts w:ascii="Arial" w:hAnsi="Arial" w:cs="Arial"/>
          <w:sz w:val="22"/>
          <w:szCs w:val="22"/>
          <w:lang w:val="en-GB"/>
        </w:rPr>
      </w:pPr>
      <w:proofErr w:type="gramStart"/>
      <w:r w:rsidRPr="7B48A2E2">
        <w:rPr>
          <w:rFonts w:ascii="Arial" w:hAnsi="Arial" w:cs="Arial"/>
          <w:sz w:val="22"/>
          <w:szCs w:val="22"/>
          <w:lang w:val="en-GB"/>
        </w:rPr>
        <w:t>Updated  11.06.19</w:t>
      </w:r>
      <w:proofErr w:type="gramEnd"/>
    </w:p>
    <w:p w14:paraId="16F1D7DD" w14:textId="1B6317E3" w:rsidR="7B48A2E2" w:rsidRDefault="7B48A2E2">
      <w:r>
        <w:br w:type="page"/>
      </w:r>
    </w:p>
    <w:p w14:paraId="6B874408" w14:textId="0511DCBC" w:rsidR="7B48A2E2" w:rsidRDefault="7B48A2E2" w:rsidP="7B48A2E2">
      <w:pPr>
        <w:rPr>
          <w:rFonts w:ascii="Arial" w:hAnsi="Arial" w:cs="Arial"/>
          <w:sz w:val="22"/>
          <w:szCs w:val="22"/>
          <w:lang w:val="en-GB"/>
        </w:rPr>
      </w:pPr>
    </w:p>
    <w:p w14:paraId="5D05A1DE" w14:textId="77777777" w:rsidR="005118A7" w:rsidRPr="00A409BA" w:rsidRDefault="0056162B">
      <w:pPr>
        <w:rPr>
          <w:rFonts w:ascii="Arial" w:hAnsi="Arial" w:cs="Arial"/>
          <w:sz w:val="22"/>
          <w:szCs w:val="22"/>
          <w:lang w:val="en-GB"/>
        </w:rPr>
      </w:pPr>
      <w:r>
        <w:rPr>
          <w:noProof/>
        </w:rPr>
        <w:lastRenderedPageBreak/>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903.3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6" o:title=""/>
            <w10:wrap type="tight"/>
          </v:shape>
          <o:OLEObject Type="Embed" ProgID="Word.Document.8" ShapeID="_x0000_s1027" DrawAspect="Content" ObjectID="_1621756277" r:id="rId7">
            <o:FieldCodes>\s</o:FieldCodes>
          </o:OLEObject>
        </w:object>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4"/>
  </w:num>
  <w:num w:numId="2">
    <w:abstractNumId w:val="27"/>
  </w:num>
  <w:num w:numId="3">
    <w:abstractNumId w:val="4"/>
  </w:num>
  <w:num w:numId="4">
    <w:abstractNumId w:val="15"/>
  </w:num>
  <w:num w:numId="5">
    <w:abstractNumId w:val="5"/>
  </w:num>
  <w:num w:numId="6">
    <w:abstractNumId w:val="25"/>
  </w:num>
  <w:num w:numId="7">
    <w:abstractNumId w:val="6"/>
  </w:num>
  <w:num w:numId="8">
    <w:abstractNumId w:val="24"/>
  </w:num>
  <w:num w:numId="9">
    <w:abstractNumId w:val="22"/>
  </w:num>
  <w:num w:numId="10">
    <w:abstractNumId w:val="3"/>
  </w:num>
  <w:num w:numId="11">
    <w:abstractNumId w:val="8"/>
  </w:num>
  <w:num w:numId="12">
    <w:abstractNumId w:val="9"/>
  </w:num>
  <w:num w:numId="13">
    <w:abstractNumId w:val="30"/>
  </w:num>
  <w:num w:numId="14">
    <w:abstractNumId w:val="23"/>
  </w:num>
  <w:num w:numId="15">
    <w:abstractNumId w:val="29"/>
  </w:num>
  <w:num w:numId="16">
    <w:abstractNumId w:val="11"/>
  </w:num>
  <w:num w:numId="17">
    <w:abstractNumId w:val="28"/>
  </w:num>
  <w:num w:numId="18">
    <w:abstractNumId w:val="1"/>
  </w:num>
  <w:num w:numId="19">
    <w:abstractNumId w:val="0"/>
  </w:num>
  <w:num w:numId="20">
    <w:abstractNumId w:val="18"/>
  </w:num>
  <w:num w:numId="21">
    <w:abstractNumId w:val="10"/>
  </w:num>
  <w:num w:numId="22">
    <w:abstractNumId w:val="12"/>
  </w:num>
  <w:num w:numId="23">
    <w:abstractNumId w:val="21"/>
  </w:num>
  <w:num w:numId="24">
    <w:abstractNumId w:val="13"/>
  </w:num>
  <w:num w:numId="25">
    <w:abstractNumId w:val="20"/>
  </w:num>
  <w:num w:numId="26">
    <w:abstractNumId w:val="7"/>
  </w:num>
  <w:num w:numId="27">
    <w:abstractNumId w:val="2"/>
  </w:num>
  <w:num w:numId="28">
    <w:abstractNumId w:val="17"/>
  </w:num>
  <w:num w:numId="29">
    <w:abstractNumId w:val="26"/>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220B9"/>
    <w:rsid w:val="0003550F"/>
    <w:rsid w:val="00073337"/>
    <w:rsid w:val="0009248B"/>
    <w:rsid w:val="000A2219"/>
    <w:rsid w:val="000B0572"/>
    <w:rsid w:val="000C590A"/>
    <w:rsid w:val="000E3519"/>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63B13"/>
    <w:rsid w:val="002813C0"/>
    <w:rsid w:val="00284259"/>
    <w:rsid w:val="002A1C7F"/>
    <w:rsid w:val="002C1C6D"/>
    <w:rsid w:val="002F006E"/>
    <w:rsid w:val="00302806"/>
    <w:rsid w:val="00314C9B"/>
    <w:rsid w:val="00343F3F"/>
    <w:rsid w:val="00355521"/>
    <w:rsid w:val="003868CF"/>
    <w:rsid w:val="003A000B"/>
    <w:rsid w:val="003C3576"/>
    <w:rsid w:val="003E6781"/>
    <w:rsid w:val="003F47B5"/>
    <w:rsid w:val="00400AF2"/>
    <w:rsid w:val="00401856"/>
    <w:rsid w:val="00414A77"/>
    <w:rsid w:val="00424224"/>
    <w:rsid w:val="004253B9"/>
    <w:rsid w:val="00446648"/>
    <w:rsid w:val="004518F1"/>
    <w:rsid w:val="00464617"/>
    <w:rsid w:val="00475B4D"/>
    <w:rsid w:val="00487C23"/>
    <w:rsid w:val="00493FFF"/>
    <w:rsid w:val="004B549C"/>
    <w:rsid w:val="004B608A"/>
    <w:rsid w:val="004D4F8E"/>
    <w:rsid w:val="00501F87"/>
    <w:rsid w:val="005118A7"/>
    <w:rsid w:val="00515E9D"/>
    <w:rsid w:val="00562B78"/>
    <w:rsid w:val="00564E55"/>
    <w:rsid w:val="00576490"/>
    <w:rsid w:val="00585B0E"/>
    <w:rsid w:val="005A6B1C"/>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926C1B"/>
    <w:rsid w:val="00927235"/>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A63D7"/>
    <w:rsid w:val="00AC485F"/>
    <w:rsid w:val="00AD4005"/>
    <w:rsid w:val="00AE657D"/>
    <w:rsid w:val="00B0162B"/>
    <w:rsid w:val="00B138C5"/>
    <w:rsid w:val="00B2025B"/>
    <w:rsid w:val="00B42513"/>
    <w:rsid w:val="00B66CF6"/>
    <w:rsid w:val="00BA7C21"/>
    <w:rsid w:val="00BC121E"/>
    <w:rsid w:val="00C02DC3"/>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C7A87"/>
    <w:rsid w:val="00EF02B8"/>
    <w:rsid w:val="00EF0D1A"/>
    <w:rsid w:val="00EF1006"/>
    <w:rsid w:val="00EF3791"/>
    <w:rsid w:val="00F16E1C"/>
    <w:rsid w:val="00F33A24"/>
    <w:rsid w:val="00F52596"/>
    <w:rsid w:val="00F5299D"/>
    <w:rsid w:val="00F67D76"/>
    <w:rsid w:val="00F76C8A"/>
    <w:rsid w:val="00F77363"/>
    <w:rsid w:val="00F91C06"/>
    <w:rsid w:val="00FA0851"/>
    <w:rsid w:val="00FA5744"/>
    <w:rsid w:val="00FB4A31"/>
    <w:rsid w:val="00FC378A"/>
    <w:rsid w:val="00FD6773"/>
    <w:rsid w:val="00FE321B"/>
    <w:rsid w:val="7B48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JBU</cp:lastModifiedBy>
  <cp:revision>2</cp:revision>
  <cp:lastPrinted>2015-03-17T11:13:00Z</cp:lastPrinted>
  <dcterms:created xsi:type="dcterms:W3CDTF">2019-06-11T10:05:00Z</dcterms:created>
  <dcterms:modified xsi:type="dcterms:W3CDTF">2019-06-11T10:05:00Z</dcterms:modified>
</cp:coreProperties>
</file>