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7EEF" w14:textId="20C06471" w:rsidR="00184BE6" w:rsidRDefault="00002694" w:rsidP="00C9412C">
      <w:pPr>
        <w:rPr>
          <w:rFonts w:asciiTheme="majorHAnsi" w:hAnsiTheme="majorHAnsi"/>
          <w:b/>
          <w:sz w:val="22"/>
          <w:szCs w:val="22"/>
          <w:u w:val="single"/>
        </w:rPr>
      </w:pPr>
      <w:r w:rsidRPr="00600127">
        <w:rPr>
          <w:rFonts w:asciiTheme="majorHAnsi" w:hAnsiTheme="majorHAnsi"/>
          <w:b/>
          <w:sz w:val="22"/>
          <w:szCs w:val="22"/>
          <w:u w:val="single"/>
        </w:rPr>
        <w:t>Unity College</w:t>
      </w:r>
      <w:r w:rsidR="00647194">
        <w:rPr>
          <w:rFonts w:asciiTheme="majorHAnsi" w:hAnsiTheme="majorHAnsi"/>
          <w:b/>
          <w:sz w:val="22"/>
          <w:szCs w:val="22"/>
          <w:u w:val="single"/>
        </w:rPr>
        <w:t xml:space="preserve"> - </w:t>
      </w:r>
      <w:r w:rsidR="00074E7C"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w:t>
      </w:r>
      <w:r w:rsidR="00184BE6">
        <w:rPr>
          <w:rFonts w:asciiTheme="majorHAnsi" w:hAnsiTheme="majorHAnsi"/>
          <w:b/>
          <w:sz w:val="22"/>
          <w:szCs w:val="22"/>
          <w:u w:val="single"/>
        </w:rPr>
        <w:t>–</w:t>
      </w:r>
      <w:r w:rsidR="00C9412C">
        <w:rPr>
          <w:rFonts w:asciiTheme="majorHAnsi" w:hAnsiTheme="majorHAnsi"/>
          <w:b/>
          <w:sz w:val="22"/>
          <w:szCs w:val="22"/>
          <w:u w:val="single"/>
        </w:rPr>
        <w:t xml:space="preserve"> </w:t>
      </w:r>
      <w:r w:rsidR="00647194">
        <w:rPr>
          <w:rFonts w:asciiTheme="majorHAnsi" w:hAnsiTheme="majorHAnsi"/>
          <w:b/>
          <w:sz w:val="22"/>
          <w:szCs w:val="22"/>
          <w:u w:val="single"/>
        </w:rPr>
        <w:t>July 2019</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4961"/>
        <w:gridCol w:w="4394"/>
        <w:gridCol w:w="4111"/>
      </w:tblGrid>
      <w:tr w:rsidR="0092368C" w:rsidRPr="00600127" w14:paraId="1CD98DF7" w14:textId="77777777" w:rsidTr="00647194">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4961"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439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111"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647194">
        <w:trPr>
          <w:trHeight w:val="363"/>
        </w:trPr>
        <w:tc>
          <w:tcPr>
            <w:tcW w:w="2127" w:type="dxa"/>
            <w:vAlign w:val="center"/>
          </w:tcPr>
          <w:p w14:paraId="61280C9A" w14:textId="77777777" w:rsidR="00C54163" w:rsidRPr="00E74061" w:rsidRDefault="00C54163" w:rsidP="00C54163">
            <w:pPr>
              <w:rPr>
                <w:rFonts w:asciiTheme="majorHAnsi" w:hAnsiTheme="majorHAnsi"/>
                <w:sz w:val="22"/>
                <w:szCs w:val="22"/>
              </w:rPr>
            </w:pPr>
            <w:r w:rsidRPr="00E74061">
              <w:rPr>
                <w:rFonts w:asciiTheme="majorHAnsi" w:hAnsiTheme="majorHAnsi"/>
                <w:sz w:val="22"/>
                <w:szCs w:val="22"/>
              </w:rPr>
              <w:t>Martin Bourke</w:t>
            </w:r>
          </w:p>
        </w:tc>
        <w:tc>
          <w:tcPr>
            <w:tcW w:w="4961" w:type="dxa"/>
            <w:vAlign w:val="center"/>
          </w:tcPr>
          <w:p w14:paraId="587861E9" w14:textId="4FBB24C8"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1D510C0D" w14:textId="597EF554"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4948117C" w14:textId="76968E33"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r>
      <w:tr w:rsidR="00F10F44" w:rsidRPr="00600127" w14:paraId="35F91EF0" w14:textId="77777777" w:rsidTr="00647194">
        <w:trPr>
          <w:trHeight w:val="363"/>
        </w:trPr>
        <w:tc>
          <w:tcPr>
            <w:tcW w:w="2127" w:type="dxa"/>
            <w:vAlign w:val="center"/>
          </w:tcPr>
          <w:p w14:paraId="0C274F9E"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Sally Cryer</w:t>
            </w:r>
          </w:p>
        </w:tc>
        <w:tc>
          <w:tcPr>
            <w:tcW w:w="4961" w:type="dxa"/>
            <w:vAlign w:val="center"/>
          </w:tcPr>
          <w:p w14:paraId="5B26080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Headteacher – Unity College</w:t>
            </w:r>
          </w:p>
        </w:tc>
        <w:tc>
          <w:tcPr>
            <w:tcW w:w="4394" w:type="dxa"/>
            <w:vAlign w:val="center"/>
          </w:tcPr>
          <w:p w14:paraId="5D0F1E7B" w14:textId="4F967176" w:rsidR="00F10F44" w:rsidRPr="00E74061" w:rsidRDefault="00F10F44" w:rsidP="00F10F44">
            <w:pPr>
              <w:rPr>
                <w:rFonts w:asciiTheme="majorHAnsi" w:hAnsiTheme="majorHAnsi"/>
                <w:sz w:val="22"/>
                <w:szCs w:val="22"/>
              </w:rPr>
            </w:pPr>
            <w:r w:rsidRPr="00E74061">
              <w:rPr>
                <w:rFonts w:asciiTheme="majorHAnsi" w:hAnsiTheme="majorHAnsi"/>
                <w:sz w:val="22"/>
                <w:szCs w:val="22"/>
              </w:rPr>
              <w:t>Married to a member of the teaching staff – David Cryer</w:t>
            </w:r>
          </w:p>
        </w:tc>
        <w:tc>
          <w:tcPr>
            <w:tcW w:w="4111" w:type="dxa"/>
            <w:vAlign w:val="center"/>
          </w:tcPr>
          <w:p w14:paraId="28112D07" w14:textId="7D7677A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F10F44" w:rsidRPr="00600127" w14:paraId="614C703E" w14:textId="77777777" w:rsidTr="00647194">
        <w:trPr>
          <w:trHeight w:val="363"/>
        </w:trPr>
        <w:tc>
          <w:tcPr>
            <w:tcW w:w="2127" w:type="dxa"/>
            <w:vAlign w:val="center"/>
          </w:tcPr>
          <w:p w14:paraId="3124BC46"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Chloe Dickinson</w:t>
            </w:r>
          </w:p>
        </w:tc>
        <w:tc>
          <w:tcPr>
            <w:tcW w:w="4961" w:type="dxa"/>
            <w:vAlign w:val="center"/>
          </w:tcPr>
          <w:p w14:paraId="6957902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Member of Teaching Staff</w:t>
            </w:r>
          </w:p>
        </w:tc>
        <w:tc>
          <w:tcPr>
            <w:tcW w:w="4394" w:type="dxa"/>
            <w:vAlign w:val="center"/>
          </w:tcPr>
          <w:p w14:paraId="5F4260B7" w14:textId="141244E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108534EF" w14:textId="1BEB3DEC"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2110CE" w:rsidRPr="00600127" w14:paraId="5CCA9ACB" w14:textId="77777777" w:rsidTr="00647194">
        <w:trPr>
          <w:trHeight w:val="363"/>
        </w:trPr>
        <w:tc>
          <w:tcPr>
            <w:tcW w:w="2127" w:type="dxa"/>
            <w:vAlign w:val="center"/>
          </w:tcPr>
          <w:p w14:paraId="08C552D9" w14:textId="1668B511" w:rsidR="002110CE" w:rsidRPr="0066414A" w:rsidRDefault="002110CE" w:rsidP="002110CE">
            <w:pPr>
              <w:rPr>
                <w:rFonts w:asciiTheme="majorHAnsi" w:hAnsiTheme="majorHAnsi"/>
                <w:color w:val="FF0000"/>
                <w:sz w:val="22"/>
                <w:szCs w:val="22"/>
              </w:rPr>
            </w:pPr>
            <w:r w:rsidRPr="002110CE">
              <w:rPr>
                <w:rFonts w:asciiTheme="majorHAnsi" w:hAnsiTheme="majorHAnsi"/>
                <w:sz w:val="22"/>
                <w:szCs w:val="22"/>
              </w:rPr>
              <w:t>Kelly Forrest</w:t>
            </w:r>
          </w:p>
        </w:tc>
        <w:tc>
          <w:tcPr>
            <w:tcW w:w="4961" w:type="dxa"/>
            <w:vAlign w:val="center"/>
          </w:tcPr>
          <w:p w14:paraId="15080C80" w14:textId="258974B4"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c>
          <w:tcPr>
            <w:tcW w:w="4394" w:type="dxa"/>
            <w:vAlign w:val="center"/>
          </w:tcPr>
          <w:p w14:paraId="70D450C8" w14:textId="122BF82B"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c>
          <w:tcPr>
            <w:tcW w:w="4111" w:type="dxa"/>
            <w:vAlign w:val="center"/>
          </w:tcPr>
          <w:p w14:paraId="1C2BF109" w14:textId="3BDC32E8" w:rsidR="002110CE" w:rsidRPr="0066414A" w:rsidRDefault="002110CE" w:rsidP="002110CE">
            <w:pPr>
              <w:rPr>
                <w:rFonts w:asciiTheme="majorHAnsi" w:hAnsiTheme="majorHAnsi"/>
                <w:color w:val="FF0000"/>
                <w:sz w:val="22"/>
                <w:szCs w:val="22"/>
              </w:rPr>
            </w:pPr>
            <w:r w:rsidRPr="00E74061">
              <w:rPr>
                <w:rFonts w:asciiTheme="majorHAnsi" w:hAnsiTheme="majorHAnsi"/>
                <w:sz w:val="22"/>
                <w:szCs w:val="22"/>
              </w:rPr>
              <w:t>n/a</w:t>
            </w:r>
          </w:p>
        </w:tc>
      </w:tr>
      <w:tr w:rsidR="002110CE" w:rsidRPr="00600127" w14:paraId="795EC45F" w14:textId="77777777" w:rsidTr="00647194">
        <w:trPr>
          <w:trHeight w:val="363"/>
        </w:trPr>
        <w:tc>
          <w:tcPr>
            <w:tcW w:w="2127" w:type="dxa"/>
            <w:vAlign w:val="center"/>
          </w:tcPr>
          <w:p w14:paraId="4C7AD5EF"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Debi Hardie</w:t>
            </w:r>
          </w:p>
        </w:tc>
        <w:tc>
          <w:tcPr>
            <w:tcW w:w="4961" w:type="dxa"/>
            <w:vAlign w:val="center"/>
          </w:tcPr>
          <w:p w14:paraId="1F6E22BE" w14:textId="621D078B"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Member of staff at Thomas Whitham Sixth Form </w:t>
            </w:r>
          </w:p>
        </w:tc>
        <w:tc>
          <w:tcPr>
            <w:tcW w:w="4394" w:type="dxa"/>
            <w:vAlign w:val="center"/>
          </w:tcPr>
          <w:p w14:paraId="5F37A29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74659DAC"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F34A442" w14:textId="77777777" w:rsidTr="00647194">
        <w:trPr>
          <w:trHeight w:val="363"/>
        </w:trPr>
        <w:tc>
          <w:tcPr>
            <w:tcW w:w="2127" w:type="dxa"/>
            <w:vAlign w:val="center"/>
          </w:tcPr>
          <w:p w14:paraId="43A0582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Anne Kelly</w:t>
            </w:r>
          </w:p>
        </w:tc>
        <w:tc>
          <w:tcPr>
            <w:tcW w:w="4961" w:type="dxa"/>
            <w:vAlign w:val="center"/>
          </w:tcPr>
          <w:p w14:paraId="796218A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43585B4A" w14:textId="7DDF6238" w:rsidR="002110CE" w:rsidRPr="00E74061" w:rsidRDefault="002110CE" w:rsidP="002110CE">
            <w:pPr>
              <w:rPr>
                <w:rFonts w:asciiTheme="majorHAnsi" w:hAnsiTheme="majorHAnsi"/>
                <w:sz w:val="22"/>
                <w:szCs w:val="22"/>
              </w:rPr>
            </w:pPr>
            <w:r>
              <w:rPr>
                <w:rFonts w:asciiTheme="majorHAnsi" w:hAnsiTheme="majorHAnsi"/>
                <w:sz w:val="22"/>
                <w:szCs w:val="22"/>
              </w:rPr>
              <w:t>Related to Richard Kelly (governor)</w:t>
            </w:r>
          </w:p>
        </w:tc>
        <w:tc>
          <w:tcPr>
            <w:tcW w:w="4111" w:type="dxa"/>
            <w:vAlign w:val="center"/>
          </w:tcPr>
          <w:p w14:paraId="0348140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Member of Burnley Education Trust</w:t>
            </w:r>
          </w:p>
        </w:tc>
      </w:tr>
      <w:tr w:rsidR="002110CE" w:rsidRPr="00600127" w14:paraId="1A1E9566" w14:textId="77777777" w:rsidTr="00647194">
        <w:trPr>
          <w:trHeight w:val="363"/>
        </w:trPr>
        <w:tc>
          <w:tcPr>
            <w:tcW w:w="2127" w:type="dxa"/>
            <w:vAlign w:val="center"/>
          </w:tcPr>
          <w:p w14:paraId="218E6AC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Richard Kelly</w:t>
            </w:r>
          </w:p>
        </w:tc>
        <w:tc>
          <w:tcPr>
            <w:tcW w:w="4961" w:type="dxa"/>
            <w:vAlign w:val="center"/>
          </w:tcPr>
          <w:p w14:paraId="6FA2DC9C" w14:textId="0A89F424" w:rsidR="002110CE" w:rsidRPr="00E74061" w:rsidRDefault="002110CE" w:rsidP="002110CE">
            <w:pPr>
              <w:rPr>
                <w:rFonts w:asciiTheme="majorHAnsi" w:hAnsiTheme="majorHAnsi"/>
                <w:sz w:val="22"/>
                <w:szCs w:val="22"/>
              </w:rPr>
            </w:pPr>
            <w:r>
              <w:rPr>
                <w:rFonts w:asciiTheme="majorHAnsi" w:hAnsiTheme="majorHAnsi"/>
                <w:sz w:val="22"/>
                <w:szCs w:val="22"/>
              </w:rPr>
              <w:t xml:space="preserve">Director of Chess ICT – IT support for Unity College </w:t>
            </w:r>
          </w:p>
        </w:tc>
        <w:tc>
          <w:tcPr>
            <w:tcW w:w="4394" w:type="dxa"/>
            <w:vAlign w:val="center"/>
          </w:tcPr>
          <w:p w14:paraId="55F62CBB" w14:textId="0E3B36E7" w:rsidR="002110CE" w:rsidRPr="00E74061" w:rsidRDefault="002110CE" w:rsidP="002110CE">
            <w:pPr>
              <w:rPr>
                <w:rFonts w:asciiTheme="majorHAnsi" w:hAnsiTheme="majorHAnsi"/>
                <w:sz w:val="22"/>
                <w:szCs w:val="22"/>
              </w:rPr>
            </w:pPr>
            <w:r>
              <w:rPr>
                <w:rFonts w:asciiTheme="majorHAnsi" w:hAnsiTheme="majorHAnsi"/>
                <w:sz w:val="22"/>
                <w:szCs w:val="22"/>
              </w:rPr>
              <w:t>Related to Anne Kelly (governor)</w:t>
            </w:r>
          </w:p>
        </w:tc>
        <w:tc>
          <w:tcPr>
            <w:tcW w:w="4111" w:type="dxa"/>
            <w:vAlign w:val="center"/>
          </w:tcPr>
          <w:p w14:paraId="601ED6AD" w14:textId="06F429BA" w:rsidR="002110CE" w:rsidRPr="00E74061" w:rsidRDefault="002110CE" w:rsidP="002110CE">
            <w:pPr>
              <w:rPr>
                <w:rFonts w:asciiTheme="majorHAnsi" w:hAnsiTheme="majorHAnsi"/>
                <w:sz w:val="22"/>
                <w:szCs w:val="22"/>
              </w:rPr>
            </w:pPr>
            <w:r>
              <w:rPr>
                <w:rFonts w:asciiTheme="majorHAnsi" w:hAnsiTheme="majorHAnsi"/>
                <w:sz w:val="22"/>
                <w:szCs w:val="22"/>
              </w:rPr>
              <w:t>n/a</w:t>
            </w:r>
          </w:p>
        </w:tc>
      </w:tr>
      <w:tr w:rsidR="002110CE" w:rsidRPr="00600127" w14:paraId="65C25414" w14:textId="77777777" w:rsidTr="00647194">
        <w:trPr>
          <w:trHeight w:val="363"/>
        </w:trPr>
        <w:tc>
          <w:tcPr>
            <w:tcW w:w="2127" w:type="dxa"/>
            <w:vAlign w:val="center"/>
          </w:tcPr>
          <w:p w14:paraId="225628C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Sarah McNeill</w:t>
            </w:r>
          </w:p>
        </w:tc>
        <w:tc>
          <w:tcPr>
            <w:tcW w:w="4961" w:type="dxa"/>
            <w:vAlign w:val="center"/>
          </w:tcPr>
          <w:p w14:paraId="5E66E8AD" w14:textId="5DD4826A"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2CF93042" w14:textId="39B6FF20"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6EBD0DAB" w14:textId="3C66463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647194" w:rsidRPr="00600127" w14:paraId="488C95F5" w14:textId="77777777" w:rsidTr="00647194">
        <w:trPr>
          <w:trHeight w:val="363"/>
        </w:trPr>
        <w:tc>
          <w:tcPr>
            <w:tcW w:w="2127" w:type="dxa"/>
            <w:vAlign w:val="center"/>
          </w:tcPr>
          <w:p w14:paraId="66AE73E3" w14:textId="41201D52" w:rsidR="00647194" w:rsidRPr="00E74061" w:rsidRDefault="00647194" w:rsidP="002110CE">
            <w:pPr>
              <w:rPr>
                <w:rFonts w:asciiTheme="majorHAnsi" w:hAnsiTheme="majorHAnsi"/>
                <w:sz w:val="22"/>
                <w:szCs w:val="22"/>
              </w:rPr>
            </w:pPr>
            <w:r>
              <w:rPr>
                <w:rFonts w:asciiTheme="majorHAnsi" w:hAnsiTheme="majorHAnsi"/>
                <w:sz w:val="22"/>
                <w:szCs w:val="22"/>
              </w:rPr>
              <w:t>Gareth Metcalfe</w:t>
            </w:r>
          </w:p>
        </w:tc>
        <w:tc>
          <w:tcPr>
            <w:tcW w:w="4961" w:type="dxa"/>
            <w:vAlign w:val="center"/>
          </w:tcPr>
          <w:p w14:paraId="4DA0B111" w14:textId="0EE0FDA8" w:rsidR="00647194" w:rsidRPr="00E74061" w:rsidRDefault="00647194" w:rsidP="002110CE">
            <w:pPr>
              <w:rPr>
                <w:rFonts w:asciiTheme="majorHAnsi" w:hAnsiTheme="majorHAnsi"/>
                <w:sz w:val="22"/>
                <w:szCs w:val="22"/>
              </w:rPr>
            </w:pPr>
            <w:r>
              <w:rPr>
                <w:rFonts w:asciiTheme="majorHAnsi" w:hAnsiTheme="majorHAnsi"/>
                <w:sz w:val="22"/>
                <w:szCs w:val="22"/>
              </w:rPr>
              <w:t>n/a</w:t>
            </w:r>
          </w:p>
        </w:tc>
        <w:tc>
          <w:tcPr>
            <w:tcW w:w="4394" w:type="dxa"/>
            <w:vAlign w:val="center"/>
          </w:tcPr>
          <w:p w14:paraId="28B5BEB5" w14:textId="37BC7BA3" w:rsidR="00647194" w:rsidRPr="00E74061" w:rsidRDefault="00647194" w:rsidP="002110CE">
            <w:pPr>
              <w:rPr>
                <w:rFonts w:asciiTheme="majorHAnsi" w:hAnsiTheme="majorHAnsi"/>
                <w:sz w:val="22"/>
                <w:szCs w:val="22"/>
              </w:rPr>
            </w:pPr>
            <w:r>
              <w:rPr>
                <w:rFonts w:asciiTheme="majorHAnsi" w:hAnsiTheme="majorHAnsi"/>
                <w:sz w:val="22"/>
                <w:szCs w:val="22"/>
              </w:rPr>
              <w:t>n/a</w:t>
            </w:r>
          </w:p>
        </w:tc>
        <w:tc>
          <w:tcPr>
            <w:tcW w:w="4111" w:type="dxa"/>
            <w:vAlign w:val="center"/>
          </w:tcPr>
          <w:p w14:paraId="5F61DDF3" w14:textId="0AF1C1A8" w:rsidR="00647194" w:rsidRPr="00E74061" w:rsidRDefault="00647194" w:rsidP="002110CE">
            <w:pPr>
              <w:rPr>
                <w:rFonts w:asciiTheme="majorHAnsi" w:hAnsiTheme="majorHAnsi"/>
                <w:sz w:val="22"/>
                <w:szCs w:val="22"/>
              </w:rPr>
            </w:pPr>
            <w:r>
              <w:rPr>
                <w:rFonts w:asciiTheme="majorHAnsi" w:hAnsiTheme="majorHAnsi"/>
                <w:sz w:val="22"/>
                <w:szCs w:val="22"/>
              </w:rPr>
              <w:t>n/a</w:t>
            </w:r>
          </w:p>
        </w:tc>
      </w:tr>
      <w:tr w:rsidR="002110CE" w:rsidRPr="00600127" w14:paraId="4FF626C3" w14:textId="77777777" w:rsidTr="00647194">
        <w:trPr>
          <w:trHeight w:val="363"/>
        </w:trPr>
        <w:tc>
          <w:tcPr>
            <w:tcW w:w="2127" w:type="dxa"/>
            <w:vAlign w:val="center"/>
          </w:tcPr>
          <w:p w14:paraId="6B205FF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Nicola Mitchell</w:t>
            </w:r>
          </w:p>
        </w:tc>
        <w:tc>
          <w:tcPr>
            <w:tcW w:w="4961" w:type="dxa"/>
            <w:vAlign w:val="center"/>
          </w:tcPr>
          <w:p w14:paraId="540DE191" w14:textId="39038A76"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33934DEB" w14:textId="57E3AA08"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35210CD5" w14:textId="53FED49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42E6B96F" w14:textId="77777777" w:rsidTr="00647194">
        <w:trPr>
          <w:trHeight w:val="363"/>
        </w:trPr>
        <w:tc>
          <w:tcPr>
            <w:tcW w:w="2127" w:type="dxa"/>
            <w:vAlign w:val="center"/>
          </w:tcPr>
          <w:p w14:paraId="70C5F25C" w14:textId="63EC87DC" w:rsidR="002110CE" w:rsidRPr="00E74061" w:rsidRDefault="002110CE" w:rsidP="002110CE">
            <w:pPr>
              <w:rPr>
                <w:rFonts w:asciiTheme="majorHAnsi" w:hAnsiTheme="majorHAnsi"/>
                <w:sz w:val="22"/>
                <w:szCs w:val="22"/>
              </w:rPr>
            </w:pPr>
            <w:r>
              <w:rPr>
                <w:rFonts w:asciiTheme="majorHAnsi" w:hAnsiTheme="majorHAnsi"/>
                <w:sz w:val="22"/>
                <w:szCs w:val="22"/>
              </w:rPr>
              <w:t>Kimberley Mullen</w:t>
            </w:r>
          </w:p>
        </w:tc>
        <w:tc>
          <w:tcPr>
            <w:tcW w:w="4961" w:type="dxa"/>
            <w:vAlign w:val="center"/>
          </w:tcPr>
          <w:p w14:paraId="74EFA4DC" w14:textId="61D350CF" w:rsidR="002110CE" w:rsidRPr="00E74061" w:rsidRDefault="002110CE" w:rsidP="002110CE">
            <w:pPr>
              <w:rPr>
                <w:rFonts w:asciiTheme="majorHAnsi" w:hAnsiTheme="majorHAnsi"/>
                <w:sz w:val="22"/>
                <w:szCs w:val="22"/>
              </w:rPr>
            </w:pPr>
            <w:r>
              <w:rPr>
                <w:rFonts w:asciiTheme="majorHAnsi" w:hAnsiTheme="majorHAnsi"/>
                <w:sz w:val="22"/>
                <w:szCs w:val="22"/>
              </w:rPr>
              <w:t>n/a</w:t>
            </w:r>
          </w:p>
        </w:tc>
        <w:tc>
          <w:tcPr>
            <w:tcW w:w="4394" w:type="dxa"/>
            <w:vAlign w:val="center"/>
          </w:tcPr>
          <w:p w14:paraId="28948C6D" w14:textId="224BD7D6" w:rsidR="002110CE" w:rsidRPr="00E74061" w:rsidRDefault="002110CE" w:rsidP="002110CE">
            <w:pPr>
              <w:rPr>
                <w:rFonts w:asciiTheme="majorHAnsi" w:hAnsiTheme="majorHAnsi"/>
                <w:sz w:val="22"/>
                <w:szCs w:val="22"/>
              </w:rPr>
            </w:pPr>
            <w:r>
              <w:rPr>
                <w:rFonts w:asciiTheme="majorHAnsi" w:hAnsiTheme="majorHAnsi"/>
                <w:sz w:val="22"/>
                <w:szCs w:val="22"/>
              </w:rPr>
              <w:t>n/a</w:t>
            </w:r>
          </w:p>
        </w:tc>
        <w:tc>
          <w:tcPr>
            <w:tcW w:w="4111" w:type="dxa"/>
            <w:vAlign w:val="center"/>
          </w:tcPr>
          <w:p w14:paraId="65DBF8DA" w14:textId="0FDB6DFE" w:rsidR="002110CE" w:rsidRPr="00E74061" w:rsidRDefault="002110CE" w:rsidP="002110CE">
            <w:pPr>
              <w:rPr>
                <w:rFonts w:asciiTheme="majorHAnsi" w:hAnsiTheme="majorHAnsi"/>
                <w:sz w:val="22"/>
                <w:szCs w:val="22"/>
              </w:rPr>
            </w:pPr>
            <w:r>
              <w:rPr>
                <w:rFonts w:asciiTheme="majorHAnsi" w:hAnsiTheme="majorHAnsi"/>
                <w:sz w:val="22"/>
                <w:szCs w:val="22"/>
              </w:rPr>
              <w:t>n/a</w:t>
            </w:r>
          </w:p>
        </w:tc>
      </w:tr>
      <w:tr w:rsidR="002110CE" w:rsidRPr="00600127" w14:paraId="5E3D2CEC" w14:textId="77777777" w:rsidTr="00647194">
        <w:trPr>
          <w:trHeight w:val="363"/>
        </w:trPr>
        <w:tc>
          <w:tcPr>
            <w:tcW w:w="2127" w:type="dxa"/>
            <w:vAlign w:val="center"/>
          </w:tcPr>
          <w:p w14:paraId="3139E972" w14:textId="77777777" w:rsidR="002110CE" w:rsidRPr="00E74061" w:rsidRDefault="002110CE" w:rsidP="002110CE">
            <w:pPr>
              <w:rPr>
                <w:rFonts w:asciiTheme="majorHAnsi" w:hAnsiTheme="majorHAnsi"/>
                <w:sz w:val="22"/>
                <w:szCs w:val="22"/>
              </w:rPr>
            </w:pPr>
            <w:proofErr w:type="spellStart"/>
            <w:r w:rsidRPr="00E74061">
              <w:rPr>
                <w:rFonts w:asciiTheme="majorHAnsi" w:hAnsiTheme="majorHAnsi"/>
                <w:sz w:val="22"/>
                <w:szCs w:val="22"/>
              </w:rPr>
              <w:t>Arija</w:t>
            </w:r>
            <w:proofErr w:type="spellEnd"/>
            <w:r w:rsidRPr="00E74061">
              <w:rPr>
                <w:rFonts w:asciiTheme="majorHAnsi" w:hAnsiTheme="majorHAnsi"/>
                <w:sz w:val="22"/>
                <w:szCs w:val="22"/>
              </w:rPr>
              <w:t xml:space="preserve"> Parker</w:t>
            </w:r>
          </w:p>
        </w:tc>
        <w:tc>
          <w:tcPr>
            <w:tcW w:w="4961" w:type="dxa"/>
            <w:vAlign w:val="center"/>
          </w:tcPr>
          <w:p w14:paraId="15BD95C1"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2526D0B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5D2136B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3CC3A10B" w14:textId="77777777" w:rsidTr="00647194">
        <w:trPr>
          <w:trHeight w:val="363"/>
        </w:trPr>
        <w:tc>
          <w:tcPr>
            <w:tcW w:w="2127" w:type="dxa"/>
            <w:vAlign w:val="center"/>
          </w:tcPr>
          <w:p w14:paraId="6BF1522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Raynor Pepper</w:t>
            </w:r>
          </w:p>
        </w:tc>
        <w:tc>
          <w:tcPr>
            <w:tcW w:w="4961" w:type="dxa"/>
            <w:vAlign w:val="center"/>
          </w:tcPr>
          <w:p w14:paraId="23E92B50" w14:textId="4DA1C682"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432F55D5"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09FCA7F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6820744" w14:textId="77777777" w:rsidTr="00647194">
        <w:trPr>
          <w:trHeight w:val="363"/>
        </w:trPr>
        <w:tc>
          <w:tcPr>
            <w:tcW w:w="2127" w:type="dxa"/>
            <w:vAlign w:val="center"/>
          </w:tcPr>
          <w:p w14:paraId="3805EA5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Fr Rev Roger Parker</w:t>
            </w:r>
          </w:p>
        </w:tc>
        <w:tc>
          <w:tcPr>
            <w:tcW w:w="4961" w:type="dxa"/>
            <w:vAlign w:val="center"/>
          </w:tcPr>
          <w:p w14:paraId="55FB6F5B"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29EBE3E8"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5992F9B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Governor at </w:t>
            </w:r>
            <w:proofErr w:type="spellStart"/>
            <w:r w:rsidRPr="00E74061">
              <w:rPr>
                <w:rFonts w:asciiTheme="majorHAnsi" w:hAnsiTheme="majorHAnsi"/>
                <w:sz w:val="22"/>
                <w:szCs w:val="22"/>
              </w:rPr>
              <w:t>Brunshaw</w:t>
            </w:r>
            <w:proofErr w:type="spellEnd"/>
            <w:r w:rsidRPr="00E74061">
              <w:rPr>
                <w:rFonts w:asciiTheme="majorHAnsi" w:hAnsiTheme="majorHAnsi"/>
                <w:sz w:val="22"/>
                <w:szCs w:val="22"/>
              </w:rPr>
              <w:t xml:space="preserve"> Primary School and Springfield Primary School</w:t>
            </w:r>
          </w:p>
        </w:tc>
      </w:tr>
      <w:tr w:rsidR="002110CE" w:rsidRPr="00600127" w14:paraId="135C49D7" w14:textId="77777777" w:rsidTr="00647194">
        <w:trPr>
          <w:trHeight w:val="363"/>
        </w:trPr>
        <w:tc>
          <w:tcPr>
            <w:tcW w:w="2127" w:type="dxa"/>
            <w:vAlign w:val="center"/>
          </w:tcPr>
          <w:p w14:paraId="755DA13A"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Toni Stott</w:t>
            </w:r>
          </w:p>
        </w:tc>
        <w:tc>
          <w:tcPr>
            <w:tcW w:w="4961" w:type="dxa"/>
            <w:vAlign w:val="center"/>
          </w:tcPr>
          <w:p w14:paraId="23FF331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Spouse of Director – </w:t>
            </w:r>
            <w:proofErr w:type="spellStart"/>
            <w:r w:rsidRPr="00E74061">
              <w:rPr>
                <w:rFonts w:asciiTheme="majorHAnsi" w:hAnsiTheme="majorHAnsi"/>
                <w:sz w:val="22"/>
                <w:szCs w:val="22"/>
              </w:rPr>
              <w:t>Penyard</w:t>
            </w:r>
            <w:proofErr w:type="spellEnd"/>
            <w:r w:rsidRPr="00E74061">
              <w:rPr>
                <w:rFonts w:asciiTheme="majorHAnsi" w:hAnsiTheme="majorHAnsi"/>
                <w:sz w:val="22"/>
                <w:szCs w:val="22"/>
              </w:rPr>
              <w:t xml:space="preserve"> Ltd</w:t>
            </w:r>
          </w:p>
        </w:tc>
        <w:tc>
          <w:tcPr>
            <w:tcW w:w="4394" w:type="dxa"/>
            <w:vAlign w:val="center"/>
          </w:tcPr>
          <w:p w14:paraId="1056FCE7"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7430E8B4"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59D4C5AC" w14:textId="77777777" w:rsidTr="00647194">
        <w:trPr>
          <w:trHeight w:val="363"/>
        </w:trPr>
        <w:tc>
          <w:tcPr>
            <w:tcW w:w="2127" w:type="dxa"/>
            <w:vAlign w:val="center"/>
          </w:tcPr>
          <w:p w14:paraId="568967BD"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Diane Wilkinson</w:t>
            </w:r>
          </w:p>
        </w:tc>
        <w:tc>
          <w:tcPr>
            <w:tcW w:w="4961" w:type="dxa"/>
            <w:vAlign w:val="center"/>
          </w:tcPr>
          <w:p w14:paraId="705DA50F"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394" w:type="dxa"/>
            <w:vAlign w:val="center"/>
          </w:tcPr>
          <w:p w14:paraId="539223C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2872DEA9"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70FE45A2" w14:textId="77777777" w:rsidTr="00647194">
        <w:trPr>
          <w:trHeight w:val="363"/>
        </w:trPr>
        <w:tc>
          <w:tcPr>
            <w:tcW w:w="2127" w:type="dxa"/>
            <w:vAlign w:val="center"/>
          </w:tcPr>
          <w:p w14:paraId="52B02DE0"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John Wilkinson</w:t>
            </w:r>
          </w:p>
        </w:tc>
        <w:tc>
          <w:tcPr>
            <w:tcW w:w="4961" w:type="dxa"/>
            <w:vAlign w:val="center"/>
          </w:tcPr>
          <w:p w14:paraId="4BDCD4C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 xml:space="preserve">Director - </w:t>
            </w:r>
            <w:proofErr w:type="spellStart"/>
            <w:r w:rsidRPr="00E74061">
              <w:rPr>
                <w:rFonts w:asciiTheme="majorHAnsi" w:hAnsiTheme="majorHAnsi"/>
                <w:sz w:val="22"/>
                <w:szCs w:val="22"/>
              </w:rPr>
              <w:t>Cloverbrook</w:t>
            </w:r>
            <w:proofErr w:type="spellEnd"/>
            <w:r w:rsidRPr="00E74061">
              <w:rPr>
                <w:rFonts w:asciiTheme="majorHAnsi" w:hAnsiTheme="majorHAnsi"/>
                <w:sz w:val="22"/>
                <w:szCs w:val="22"/>
              </w:rPr>
              <w:t xml:space="preserve"> Holdings Ltd</w:t>
            </w:r>
          </w:p>
        </w:tc>
        <w:tc>
          <w:tcPr>
            <w:tcW w:w="4394" w:type="dxa"/>
            <w:vAlign w:val="center"/>
          </w:tcPr>
          <w:p w14:paraId="71DB8712"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0DD9A0E6"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r w:rsidR="002110CE" w:rsidRPr="00600127" w14:paraId="69271AA0" w14:textId="77777777" w:rsidTr="00647194">
        <w:trPr>
          <w:trHeight w:val="363"/>
        </w:trPr>
        <w:tc>
          <w:tcPr>
            <w:tcW w:w="2127" w:type="dxa"/>
            <w:vAlign w:val="center"/>
          </w:tcPr>
          <w:p w14:paraId="65C24CE3"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Bev Worthington</w:t>
            </w:r>
          </w:p>
        </w:tc>
        <w:tc>
          <w:tcPr>
            <w:tcW w:w="4961" w:type="dxa"/>
            <w:vAlign w:val="center"/>
          </w:tcPr>
          <w:p w14:paraId="6A0C962D"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Member of Support Staff</w:t>
            </w:r>
          </w:p>
        </w:tc>
        <w:tc>
          <w:tcPr>
            <w:tcW w:w="4394" w:type="dxa"/>
            <w:vAlign w:val="center"/>
          </w:tcPr>
          <w:p w14:paraId="7FEA23E5" w14:textId="5A5E0104"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c>
          <w:tcPr>
            <w:tcW w:w="4111" w:type="dxa"/>
            <w:vAlign w:val="center"/>
          </w:tcPr>
          <w:p w14:paraId="54700971" w14:textId="77777777" w:rsidR="002110CE" w:rsidRPr="00E74061" w:rsidRDefault="002110CE" w:rsidP="002110CE">
            <w:pPr>
              <w:rPr>
                <w:rFonts w:asciiTheme="majorHAnsi" w:hAnsiTheme="majorHAnsi"/>
                <w:sz w:val="22"/>
                <w:szCs w:val="22"/>
              </w:rPr>
            </w:pPr>
            <w:r w:rsidRPr="00E74061">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bookmarkStart w:id="0" w:name="_GoBack"/>
      <w:bookmarkEnd w:id="0"/>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53AA"/>
    <w:rsid w:val="00074E7C"/>
    <w:rsid w:val="00184BE6"/>
    <w:rsid w:val="002110CE"/>
    <w:rsid w:val="00270E16"/>
    <w:rsid w:val="002723A7"/>
    <w:rsid w:val="00287630"/>
    <w:rsid w:val="004F7809"/>
    <w:rsid w:val="005F70CA"/>
    <w:rsid w:val="00600127"/>
    <w:rsid w:val="00647194"/>
    <w:rsid w:val="0066414A"/>
    <w:rsid w:val="0073217A"/>
    <w:rsid w:val="00743FCC"/>
    <w:rsid w:val="00800CCF"/>
    <w:rsid w:val="0092368C"/>
    <w:rsid w:val="00993E6A"/>
    <w:rsid w:val="00A149F7"/>
    <w:rsid w:val="00B34FB4"/>
    <w:rsid w:val="00C54163"/>
    <w:rsid w:val="00C9412C"/>
    <w:rsid w:val="00CE14A6"/>
    <w:rsid w:val="00D205BA"/>
    <w:rsid w:val="00D369B3"/>
    <w:rsid w:val="00D44AAD"/>
    <w:rsid w:val="00DD3C3C"/>
    <w:rsid w:val="00DF3698"/>
    <w:rsid w:val="00E02A32"/>
    <w:rsid w:val="00E74061"/>
    <w:rsid w:val="00EE68F6"/>
    <w:rsid w:val="00F10F44"/>
    <w:rsid w:val="00F35060"/>
    <w:rsid w:val="00F767C3"/>
    <w:rsid w:val="00F9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Liz Johnson</cp:lastModifiedBy>
  <cp:revision>16</cp:revision>
  <cp:lastPrinted>2018-12-13T11:11:00Z</cp:lastPrinted>
  <dcterms:created xsi:type="dcterms:W3CDTF">2018-07-11T14:42:00Z</dcterms:created>
  <dcterms:modified xsi:type="dcterms:W3CDTF">2019-07-11T09:28:00Z</dcterms:modified>
</cp:coreProperties>
</file>