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B9DFF" w14:textId="468489F0" w:rsidR="00D77AD8" w:rsidRDefault="00D77AD8" w:rsidP="00967345">
      <w:pPr>
        <w:spacing w:after="0" w:line="240" w:lineRule="auto"/>
        <w:rPr>
          <w:b/>
          <w:sz w:val="40"/>
          <w:szCs w:val="40"/>
        </w:rPr>
      </w:pPr>
      <w:r>
        <w:rPr>
          <w:noProof/>
        </w:rPr>
        <w:drawing>
          <wp:anchor distT="0" distB="0" distL="114300" distR="114300" simplePos="0" relativeHeight="251659264" behindDoc="0" locked="0" layoutInCell="1" allowOverlap="1" wp14:anchorId="65ACA6CF" wp14:editId="10C567BA">
            <wp:simplePos x="0" y="0"/>
            <wp:positionH relativeFrom="column">
              <wp:posOffset>933450</wp:posOffset>
            </wp:positionH>
            <wp:positionV relativeFrom="paragraph">
              <wp:posOffset>47625</wp:posOffset>
            </wp:positionV>
            <wp:extent cx="3867150" cy="3937000"/>
            <wp:effectExtent l="0" t="0" r="0" b="0"/>
            <wp:wrapNone/>
            <wp:docPr id="2" name="Picture 1" descr="UN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20C9F" w14:textId="77777777" w:rsidR="00D77AD8" w:rsidRDefault="00D77AD8" w:rsidP="00967345">
      <w:pPr>
        <w:spacing w:after="0" w:line="240" w:lineRule="auto"/>
        <w:rPr>
          <w:b/>
          <w:sz w:val="40"/>
          <w:szCs w:val="40"/>
        </w:rPr>
      </w:pPr>
    </w:p>
    <w:p w14:paraId="20FD382F" w14:textId="77777777" w:rsidR="00D77AD8" w:rsidRDefault="00D77AD8" w:rsidP="00967345">
      <w:pPr>
        <w:spacing w:after="0" w:line="240" w:lineRule="auto"/>
        <w:rPr>
          <w:b/>
          <w:sz w:val="40"/>
          <w:szCs w:val="40"/>
        </w:rPr>
      </w:pPr>
    </w:p>
    <w:p w14:paraId="0134EAB1" w14:textId="77777777" w:rsidR="00D77AD8" w:rsidRDefault="00D77AD8" w:rsidP="00967345">
      <w:pPr>
        <w:spacing w:after="0" w:line="240" w:lineRule="auto"/>
        <w:rPr>
          <w:b/>
          <w:sz w:val="40"/>
          <w:szCs w:val="40"/>
        </w:rPr>
      </w:pPr>
    </w:p>
    <w:p w14:paraId="6336DE16" w14:textId="77777777" w:rsidR="00D77AD8" w:rsidRDefault="00D77AD8" w:rsidP="00967345">
      <w:pPr>
        <w:spacing w:after="0" w:line="240" w:lineRule="auto"/>
        <w:rPr>
          <w:b/>
          <w:sz w:val="40"/>
          <w:szCs w:val="40"/>
        </w:rPr>
      </w:pPr>
    </w:p>
    <w:p w14:paraId="6287B943" w14:textId="77777777" w:rsidR="00D77AD8" w:rsidRDefault="00D77AD8" w:rsidP="00967345">
      <w:pPr>
        <w:spacing w:after="0" w:line="240" w:lineRule="auto"/>
        <w:rPr>
          <w:b/>
          <w:sz w:val="40"/>
          <w:szCs w:val="40"/>
        </w:rPr>
      </w:pPr>
    </w:p>
    <w:p w14:paraId="6FE8E54D" w14:textId="77777777" w:rsidR="00D77AD8" w:rsidRDefault="00D77AD8" w:rsidP="00967345">
      <w:pPr>
        <w:spacing w:after="0" w:line="240" w:lineRule="auto"/>
        <w:rPr>
          <w:b/>
          <w:sz w:val="40"/>
          <w:szCs w:val="40"/>
        </w:rPr>
      </w:pPr>
    </w:p>
    <w:p w14:paraId="410D6307" w14:textId="77777777" w:rsidR="00D77AD8" w:rsidRDefault="00D77AD8" w:rsidP="00967345">
      <w:pPr>
        <w:spacing w:after="0" w:line="240" w:lineRule="auto"/>
        <w:rPr>
          <w:b/>
          <w:sz w:val="40"/>
          <w:szCs w:val="40"/>
        </w:rPr>
      </w:pPr>
    </w:p>
    <w:p w14:paraId="53BA5531" w14:textId="77777777" w:rsidR="00D77AD8" w:rsidRDefault="00D77AD8" w:rsidP="00967345">
      <w:pPr>
        <w:spacing w:after="0" w:line="240" w:lineRule="auto"/>
        <w:rPr>
          <w:b/>
          <w:sz w:val="40"/>
          <w:szCs w:val="40"/>
        </w:rPr>
      </w:pPr>
    </w:p>
    <w:p w14:paraId="2C8F2F91" w14:textId="77777777" w:rsidR="00D77AD8" w:rsidRDefault="00D77AD8" w:rsidP="00967345">
      <w:pPr>
        <w:spacing w:after="0" w:line="240" w:lineRule="auto"/>
        <w:rPr>
          <w:b/>
          <w:sz w:val="40"/>
          <w:szCs w:val="40"/>
        </w:rPr>
      </w:pPr>
    </w:p>
    <w:p w14:paraId="59E17A7B" w14:textId="77777777" w:rsidR="00D77AD8" w:rsidRDefault="00D77AD8" w:rsidP="00967345">
      <w:pPr>
        <w:spacing w:after="0" w:line="240" w:lineRule="auto"/>
        <w:rPr>
          <w:b/>
          <w:sz w:val="40"/>
          <w:szCs w:val="40"/>
        </w:rPr>
      </w:pPr>
    </w:p>
    <w:p w14:paraId="2A1AAEEA" w14:textId="77777777" w:rsidR="00D77AD8" w:rsidRDefault="00D77AD8" w:rsidP="00967345">
      <w:pPr>
        <w:spacing w:after="0" w:line="240" w:lineRule="auto"/>
        <w:rPr>
          <w:b/>
          <w:sz w:val="40"/>
          <w:szCs w:val="40"/>
        </w:rPr>
      </w:pPr>
    </w:p>
    <w:p w14:paraId="26D1CF05" w14:textId="77777777" w:rsidR="00D77AD8" w:rsidRDefault="00D77AD8" w:rsidP="00967345">
      <w:pPr>
        <w:spacing w:after="0" w:line="240" w:lineRule="auto"/>
        <w:rPr>
          <w:b/>
          <w:sz w:val="40"/>
          <w:szCs w:val="40"/>
        </w:rPr>
      </w:pPr>
    </w:p>
    <w:p w14:paraId="44F67F3B" w14:textId="77777777" w:rsidR="00D77AD8" w:rsidRDefault="00D77AD8" w:rsidP="00967345">
      <w:pPr>
        <w:spacing w:after="0" w:line="240" w:lineRule="auto"/>
        <w:rPr>
          <w:b/>
          <w:sz w:val="40"/>
          <w:szCs w:val="40"/>
        </w:rPr>
      </w:pPr>
    </w:p>
    <w:p w14:paraId="0B1883CA" w14:textId="77777777" w:rsidR="00D77AD8" w:rsidRDefault="00D77AD8" w:rsidP="00967345">
      <w:pPr>
        <w:spacing w:after="0" w:line="240" w:lineRule="auto"/>
        <w:rPr>
          <w:b/>
          <w:sz w:val="40"/>
          <w:szCs w:val="40"/>
        </w:rPr>
      </w:pPr>
    </w:p>
    <w:p w14:paraId="49CB62D6" w14:textId="77777777" w:rsidR="00D77AD8" w:rsidRDefault="00D77AD8" w:rsidP="00D77AD8">
      <w:pPr>
        <w:spacing w:after="0" w:line="240" w:lineRule="auto"/>
        <w:jc w:val="center"/>
        <w:rPr>
          <w:b/>
          <w:sz w:val="96"/>
          <w:szCs w:val="96"/>
        </w:rPr>
      </w:pPr>
    </w:p>
    <w:p w14:paraId="5CC206E4" w14:textId="77777777" w:rsidR="00D77AD8" w:rsidRDefault="00D77AD8" w:rsidP="00D77AD8">
      <w:pPr>
        <w:spacing w:after="0" w:line="240" w:lineRule="auto"/>
        <w:jc w:val="center"/>
        <w:rPr>
          <w:b/>
          <w:sz w:val="96"/>
          <w:szCs w:val="96"/>
        </w:rPr>
      </w:pPr>
    </w:p>
    <w:p w14:paraId="25F5B385" w14:textId="1A9B8ECD" w:rsidR="00CA4C9B" w:rsidRPr="007066F9" w:rsidRDefault="00967345" w:rsidP="00D77AD8">
      <w:pPr>
        <w:spacing w:after="0" w:line="240" w:lineRule="auto"/>
        <w:jc w:val="center"/>
        <w:rPr>
          <w:b/>
          <w:sz w:val="72"/>
          <w:szCs w:val="72"/>
        </w:rPr>
      </w:pPr>
      <w:r w:rsidRPr="007066F9">
        <w:rPr>
          <w:b/>
          <w:sz w:val="72"/>
          <w:szCs w:val="72"/>
        </w:rPr>
        <w:t>Re-Induction Policy</w:t>
      </w:r>
    </w:p>
    <w:p w14:paraId="5DF4C065" w14:textId="77777777" w:rsidR="00967345" w:rsidRDefault="00967345" w:rsidP="00967345">
      <w:pPr>
        <w:spacing w:after="0" w:line="240" w:lineRule="auto"/>
      </w:pPr>
    </w:p>
    <w:p w14:paraId="049AD033" w14:textId="77777777" w:rsidR="00D77AD8" w:rsidRDefault="00D77AD8" w:rsidP="00967345">
      <w:pPr>
        <w:spacing w:after="0" w:line="240" w:lineRule="auto"/>
      </w:pPr>
    </w:p>
    <w:p w14:paraId="0F22A599" w14:textId="77777777" w:rsidR="00D77AD8" w:rsidRDefault="00D77AD8" w:rsidP="00967345">
      <w:pPr>
        <w:spacing w:after="0" w:line="240" w:lineRule="auto"/>
      </w:pPr>
    </w:p>
    <w:p w14:paraId="556912E6" w14:textId="77777777" w:rsidR="00D77AD8" w:rsidRDefault="00D77AD8" w:rsidP="00967345">
      <w:pPr>
        <w:spacing w:after="0" w:line="240" w:lineRule="auto"/>
      </w:pPr>
      <w:bookmarkStart w:id="0" w:name="_GoBack"/>
      <w:bookmarkEnd w:id="0"/>
    </w:p>
    <w:p w14:paraId="14713CF5" w14:textId="77777777" w:rsidR="00D77AD8" w:rsidRDefault="00D77AD8" w:rsidP="00967345">
      <w:pPr>
        <w:spacing w:after="0" w:line="240" w:lineRule="auto"/>
      </w:pPr>
    </w:p>
    <w:p w14:paraId="3C7E78CC" w14:textId="77777777" w:rsidR="00D77AD8" w:rsidRDefault="00D77AD8" w:rsidP="00967345">
      <w:pPr>
        <w:spacing w:after="0" w:line="240" w:lineRule="auto"/>
      </w:pPr>
    </w:p>
    <w:p w14:paraId="4E1CDCB9" w14:textId="77777777" w:rsidR="00D77AD8" w:rsidRDefault="00D77AD8" w:rsidP="00967345">
      <w:pPr>
        <w:spacing w:after="0" w:line="240" w:lineRule="auto"/>
      </w:pPr>
    </w:p>
    <w:p w14:paraId="43E3F5DA" w14:textId="77777777" w:rsidR="00D77AD8" w:rsidRDefault="00D77AD8" w:rsidP="00967345">
      <w:pPr>
        <w:spacing w:after="0" w:line="240" w:lineRule="auto"/>
      </w:pPr>
    </w:p>
    <w:p w14:paraId="22D2A631" w14:textId="77777777" w:rsidR="00D77AD8" w:rsidRDefault="00D77AD8" w:rsidP="00967345">
      <w:pPr>
        <w:spacing w:after="0" w:line="240" w:lineRule="auto"/>
      </w:pPr>
    </w:p>
    <w:p w14:paraId="23524F2E" w14:textId="77777777" w:rsidR="00D77AD8" w:rsidRDefault="00D77AD8" w:rsidP="00967345">
      <w:pPr>
        <w:spacing w:after="0" w:line="240" w:lineRule="auto"/>
      </w:pPr>
    </w:p>
    <w:p w14:paraId="4C8F8CC5" w14:textId="19886665" w:rsidR="00D77AD8" w:rsidRPr="007066F9" w:rsidRDefault="00D77AD8" w:rsidP="00D77AD8">
      <w:pPr>
        <w:spacing w:after="0" w:line="240" w:lineRule="auto"/>
        <w:jc w:val="center"/>
        <w:rPr>
          <w:b/>
          <w:sz w:val="36"/>
          <w:szCs w:val="36"/>
        </w:rPr>
      </w:pPr>
      <w:r w:rsidRPr="007066F9">
        <w:rPr>
          <w:b/>
          <w:sz w:val="36"/>
          <w:szCs w:val="36"/>
        </w:rPr>
        <w:t>January 2019</w:t>
      </w:r>
    </w:p>
    <w:p w14:paraId="502FE4FE" w14:textId="77777777" w:rsidR="00D77AD8" w:rsidRDefault="00D77AD8" w:rsidP="00967345">
      <w:pPr>
        <w:spacing w:after="0" w:line="240" w:lineRule="auto"/>
      </w:pPr>
    </w:p>
    <w:p w14:paraId="22FB1EDA" w14:textId="77777777" w:rsidR="00D77AD8" w:rsidRDefault="00D77AD8">
      <w:r>
        <w:br w:type="page"/>
      </w:r>
    </w:p>
    <w:p w14:paraId="1185BCAF" w14:textId="0E4FB5B8" w:rsidR="00967345" w:rsidRDefault="00967345" w:rsidP="00967345">
      <w:pPr>
        <w:spacing w:after="0" w:line="240" w:lineRule="auto"/>
      </w:pPr>
      <w:r>
        <w:lastRenderedPageBreak/>
        <w:t>It is the policy of Unity College to carry out a re-induction programme for all members of staff who are returning to college after a secondment or a long period of time away (</w:t>
      </w:r>
      <w:proofErr w:type="spellStart"/>
      <w:r>
        <w:t>eg</w:t>
      </w:r>
      <w:proofErr w:type="spellEnd"/>
      <w:r>
        <w:t xml:space="preserve"> maternity leave</w:t>
      </w:r>
      <w:r w:rsidR="00BF08DE">
        <w:t>)</w:t>
      </w:r>
      <w:r>
        <w:t>.  The aim of the re-induction is to manage the return of the member of staff and to bring them up to date with developments within their work or subject area, their role and changes in college policy.  The return</w:t>
      </w:r>
      <w:r w:rsidR="00BF08DE">
        <w:t>ing</w:t>
      </w:r>
      <w:r>
        <w:t xml:space="preserve"> member of staff will meet with a member of SLT and their Subject Leader.</w:t>
      </w:r>
    </w:p>
    <w:p w14:paraId="52A43ED2" w14:textId="77777777" w:rsidR="00967345" w:rsidRDefault="00967345" w:rsidP="00967345">
      <w:pPr>
        <w:spacing w:after="0" w:line="240" w:lineRule="auto"/>
      </w:pPr>
    </w:p>
    <w:p w14:paraId="020ACF71" w14:textId="77777777" w:rsidR="00967345" w:rsidRDefault="00967345" w:rsidP="00967345">
      <w:pPr>
        <w:spacing w:after="0" w:line="240" w:lineRule="auto"/>
      </w:pPr>
    </w:p>
    <w:p w14:paraId="73C4CAA9" w14:textId="77777777" w:rsidR="00967345" w:rsidRPr="00BF08DE" w:rsidRDefault="00967345" w:rsidP="00967345">
      <w:pPr>
        <w:spacing w:after="0" w:line="240" w:lineRule="auto"/>
        <w:rPr>
          <w:b/>
          <w:sz w:val="28"/>
          <w:szCs w:val="28"/>
        </w:rPr>
      </w:pPr>
      <w:r w:rsidRPr="00BF08DE">
        <w:rPr>
          <w:b/>
          <w:sz w:val="28"/>
          <w:szCs w:val="28"/>
        </w:rPr>
        <w:t>Re-induction after secondment</w:t>
      </w:r>
    </w:p>
    <w:p w14:paraId="5F9FA078" w14:textId="77777777" w:rsidR="00967345" w:rsidRDefault="00967345" w:rsidP="00967345">
      <w:pPr>
        <w:pStyle w:val="ListParagraph"/>
        <w:numPr>
          <w:ilvl w:val="0"/>
          <w:numId w:val="1"/>
        </w:numPr>
        <w:spacing w:after="0" w:line="240" w:lineRule="auto"/>
      </w:pPr>
      <w:r>
        <w:t>On return, the secondee should be given an induction back into college and department to ensure the return is as smooth as possible.</w:t>
      </w:r>
    </w:p>
    <w:p w14:paraId="09DBFBBB" w14:textId="77777777" w:rsidR="00967345" w:rsidRDefault="00967345" w:rsidP="00967345">
      <w:pPr>
        <w:pStyle w:val="ListParagraph"/>
        <w:numPr>
          <w:ilvl w:val="0"/>
          <w:numId w:val="1"/>
        </w:numPr>
        <w:spacing w:after="0" w:line="240" w:lineRule="auto"/>
      </w:pPr>
      <w:r>
        <w:t>Secondees may find it valuable to maintain contacts and networks they have built at the host organisation and to share this with colleagues as appropriate</w:t>
      </w:r>
    </w:p>
    <w:p w14:paraId="5754EA22" w14:textId="77777777" w:rsidR="00967345" w:rsidRDefault="00967345" w:rsidP="00967345">
      <w:pPr>
        <w:pStyle w:val="ListParagraph"/>
        <w:numPr>
          <w:ilvl w:val="0"/>
          <w:numId w:val="1"/>
        </w:numPr>
        <w:spacing w:after="0" w:line="240" w:lineRule="auto"/>
      </w:pPr>
      <w:r>
        <w:t>It may be appropriate for the secondee to provide advice and share experiences of the secondment to fellow colleagues</w:t>
      </w:r>
    </w:p>
    <w:p w14:paraId="6FA6F2D7" w14:textId="77777777" w:rsidR="00967345" w:rsidRDefault="00967345" w:rsidP="00967345">
      <w:pPr>
        <w:pStyle w:val="ListParagraph"/>
        <w:numPr>
          <w:ilvl w:val="0"/>
          <w:numId w:val="1"/>
        </w:numPr>
        <w:spacing w:after="0" w:line="240" w:lineRule="auto"/>
      </w:pPr>
      <w:r>
        <w:t>The benefits of applied learning as a result of the secondment must be maximised, developed and documented.  This may be through the appraisal process and in learning for others.</w:t>
      </w:r>
    </w:p>
    <w:p w14:paraId="72BF0FCC" w14:textId="77777777" w:rsidR="00967345" w:rsidRDefault="00967345" w:rsidP="00967345">
      <w:pPr>
        <w:spacing w:after="0" w:line="240" w:lineRule="auto"/>
      </w:pPr>
    </w:p>
    <w:p w14:paraId="26CE0251" w14:textId="77777777" w:rsidR="00967345" w:rsidRDefault="00967345" w:rsidP="00967345">
      <w:pPr>
        <w:spacing w:after="0" w:line="240" w:lineRule="auto"/>
      </w:pPr>
    </w:p>
    <w:p w14:paraId="483BA4FB" w14:textId="77777777" w:rsidR="00967345" w:rsidRPr="00BF08DE" w:rsidRDefault="00967345" w:rsidP="00967345">
      <w:pPr>
        <w:spacing w:after="0" w:line="240" w:lineRule="auto"/>
        <w:rPr>
          <w:b/>
          <w:sz w:val="28"/>
          <w:szCs w:val="28"/>
        </w:rPr>
      </w:pPr>
      <w:r w:rsidRPr="00BF08DE">
        <w:rPr>
          <w:b/>
          <w:sz w:val="28"/>
          <w:szCs w:val="28"/>
        </w:rPr>
        <w:t>Returning from Secondment</w:t>
      </w:r>
    </w:p>
    <w:p w14:paraId="33351CEE" w14:textId="77777777" w:rsidR="00967345" w:rsidRDefault="00967345" w:rsidP="00967345">
      <w:pPr>
        <w:spacing w:after="0" w:line="240" w:lineRule="auto"/>
      </w:pPr>
      <w:r>
        <w:t>Ideally, planning should commence no later than four weeks before the date of secondee’s return.  His or her role, location, work priorities and future contributions management objectives should be considered.</w:t>
      </w:r>
    </w:p>
    <w:p w14:paraId="17A3B7F2" w14:textId="77777777" w:rsidR="00967345" w:rsidRDefault="00967345" w:rsidP="00967345">
      <w:pPr>
        <w:spacing w:after="0" w:line="240" w:lineRule="auto"/>
      </w:pPr>
    </w:p>
    <w:p w14:paraId="7ED47E73" w14:textId="77777777" w:rsidR="00967345" w:rsidRDefault="00967345" w:rsidP="00967345">
      <w:pPr>
        <w:spacing w:after="0" w:line="240" w:lineRule="auto"/>
      </w:pPr>
      <w:r>
        <w:t>If the secondment has been longer than two years or significant change has occurred during it, re-training and or, re-induction may be required.</w:t>
      </w:r>
    </w:p>
    <w:p w14:paraId="3904032E" w14:textId="77777777" w:rsidR="00967345" w:rsidRDefault="00967345" w:rsidP="00967345">
      <w:pPr>
        <w:spacing w:after="0" w:line="240" w:lineRule="auto"/>
      </w:pPr>
    </w:p>
    <w:p w14:paraId="69FAC9DC" w14:textId="77777777" w:rsidR="00967345" w:rsidRDefault="00967345" w:rsidP="00967345">
      <w:pPr>
        <w:spacing w:after="0" w:line="240" w:lineRule="auto"/>
      </w:pPr>
      <w:r>
        <w:t>To assist with personal and business learning the secondee should meet his or her secondment line manager and headteacher to evaluate and review the learning points from the secondment.</w:t>
      </w:r>
    </w:p>
    <w:p w14:paraId="551EE812" w14:textId="77777777" w:rsidR="00967345" w:rsidRDefault="00967345" w:rsidP="00967345">
      <w:pPr>
        <w:spacing w:after="0" w:line="240" w:lineRule="auto"/>
      </w:pPr>
    </w:p>
    <w:p w14:paraId="1DB9CAA4" w14:textId="77777777" w:rsidR="00967345" w:rsidRDefault="00967345" w:rsidP="00967345">
      <w:pPr>
        <w:spacing w:after="0" w:line="240" w:lineRule="auto"/>
      </w:pPr>
    </w:p>
    <w:p w14:paraId="7B9FAFB8" w14:textId="77777777" w:rsidR="00967345" w:rsidRPr="00BF08DE" w:rsidRDefault="00967345" w:rsidP="00967345">
      <w:pPr>
        <w:spacing w:after="0" w:line="240" w:lineRule="auto"/>
        <w:rPr>
          <w:b/>
          <w:sz w:val="28"/>
          <w:szCs w:val="28"/>
        </w:rPr>
      </w:pPr>
      <w:r w:rsidRPr="00BF08DE">
        <w:rPr>
          <w:b/>
          <w:sz w:val="28"/>
          <w:szCs w:val="28"/>
        </w:rPr>
        <w:t>Quick reference guide – re-induction after secondment – issues to be considered</w:t>
      </w:r>
    </w:p>
    <w:p w14:paraId="38252440" w14:textId="77777777" w:rsidR="00967345" w:rsidRDefault="00967345" w:rsidP="00967345">
      <w:pPr>
        <w:pStyle w:val="ListParagraph"/>
        <w:numPr>
          <w:ilvl w:val="0"/>
          <w:numId w:val="2"/>
        </w:numPr>
        <w:spacing w:after="0" w:line="240" w:lineRule="auto"/>
      </w:pPr>
      <w:r>
        <w:t>Evaluation of secondment</w:t>
      </w:r>
    </w:p>
    <w:p w14:paraId="03EC6F37" w14:textId="77777777" w:rsidR="00967345" w:rsidRDefault="00967345" w:rsidP="00967345">
      <w:pPr>
        <w:pStyle w:val="ListParagraph"/>
        <w:numPr>
          <w:ilvl w:val="0"/>
          <w:numId w:val="2"/>
        </w:numPr>
        <w:spacing w:after="0" w:line="240" w:lineRule="auto"/>
      </w:pPr>
      <w:r>
        <w:t>Re-introduction into substantive workplace</w:t>
      </w:r>
    </w:p>
    <w:p w14:paraId="20733ACB" w14:textId="77777777" w:rsidR="00967345" w:rsidRDefault="00967345" w:rsidP="00967345">
      <w:pPr>
        <w:pStyle w:val="ListParagraph"/>
        <w:numPr>
          <w:ilvl w:val="0"/>
          <w:numId w:val="2"/>
        </w:numPr>
        <w:spacing w:after="0" w:line="240" w:lineRule="auto"/>
      </w:pPr>
      <w:r>
        <w:t>Training and re-training requirements</w:t>
      </w:r>
    </w:p>
    <w:p w14:paraId="7FA33EDB" w14:textId="77777777" w:rsidR="00967345" w:rsidRDefault="00967345" w:rsidP="00967345">
      <w:pPr>
        <w:pStyle w:val="ListParagraph"/>
        <w:numPr>
          <w:ilvl w:val="0"/>
          <w:numId w:val="2"/>
        </w:numPr>
        <w:spacing w:after="0" w:line="240" w:lineRule="auto"/>
      </w:pPr>
      <w:r>
        <w:t>Networking and opportunities</w:t>
      </w:r>
    </w:p>
    <w:p w14:paraId="34AF51D8" w14:textId="77777777" w:rsidR="00967345" w:rsidRDefault="00967345" w:rsidP="00967345">
      <w:pPr>
        <w:pStyle w:val="ListParagraph"/>
        <w:numPr>
          <w:ilvl w:val="0"/>
          <w:numId w:val="2"/>
        </w:numPr>
        <w:spacing w:after="0" w:line="240" w:lineRule="auto"/>
      </w:pPr>
      <w:r>
        <w:t>Contributions management – utilising knowledge, skills and experience gained from secondment into substantive post.</w:t>
      </w:r>
    </w:p>
    <w:p w14:paraId="44E38FBA" w14:textId="77777777" w:rsidR="00967345" w:rsidRDefault="00967345" w:rsidP="00967345">
      <w:pPr>
        <w:spacing w:after="0" w:line="240" w:lineRule="auto"/>
      </w:pPr>
    </w:p>
    <w:p w14:paraId="690DBE9D" w14:textId="77777777" w:rsidR="00967345" w:rsidRDefault="00967345" w:rsidP="00967345">
      <w:pPr>
        <w:spacing w:after="0" w:line="240" w:lineRule="auto"/>
      </w:pPr>
    </w:p>
    <w:p w14:paraId="4F568A64" w14:textId="77777777" w:rsidR="00967345" w:rsidRPr="00BF08DE" w:rsidRDefault="00967345" w:rsidP="00967345">
      <w:pPr>
        <w:spacing w:after="0" w:line="240" w:lineRule="auto"/>
        <w:rPr>
          <w:b/>
          <w:sz w:val="28"/>
          <w:szCs w:val="28"/>
        </w:rPr>
      </w:pPr>
      <w:r w:rsidRPr="00BF08DE">
        <w:rPr>
          <w:b/>
          <w:sz w:val="28"/>
          <w:szCs w:val="28"/>
        </w:rPr>
        <w:t xml:space="preserve">Re-induction following long term absence </w:t>
      </w:r>
      <w:proofErr w:type="spellStart"/>
      <w:r w:rsidRPr="00BF08DE">
        <w:rPr>
          <w:b/>
          <w:sz w:val="28"/>
          <w:szCs w:val="28"/>
        </w:rPr>
        <w:t>eg</w:t>
      </w:r>
      <w:proofErr w:type="spellEnd"/>
      <w:r w:rsidRPr="00BF08DE">
        <w:rPr>
          <w:b/>
          <w:sz w:val="28"/>
          <w:szCs w:val="28"/>
        </w:rPr>
        <w:t xml:space="preserve"> maternity leave</w:t>
      </w:r>
    </w:p>
    <w:p w14:paraId="4607F3BF" w14:textId="77777777" w:rsidR="00967345" w:rsidRDefault="00967345" w:rsidP="00967345">
      <w:pPr>
        <w:spacing w:after="0" w:line="240" w:lineRule="auto"/>
      </w:pPr>
      <w:r>
        <w:t>On return the member of staff should be given an induction back into college and departments to ensure the return is as smooth as possible.</w:t>
      </w:r>
    </w:p>
    <w:p w14:paraId="3A1EC2ED" w14:textId="77777777" w:rsidR="00967345" w:rsidRDefault="00967345" w:rsidP="00967345">
      <w:pPr>
        <w:spacing w:after="0" w:line="240" w:lineRule="auto"/>
      </w:pPr>
      <w:r>
        <w:t>Ideally planning should commence no later than 4 weeks before the date of return.  Her/his role, location and work priorities should be considered.</w:t>
      </w:r>
    </w:p>
    <w:p w14:paraId="4928BE16" w14:textId="77777777" w:rsidR="00967345" w:rsidRDefault="00967345" w:rsidP="00967345">
      <w:pPr>
        <w:spacing w:after="0" w:line="240" w:lineRule="auto"/>
      </w:pPr>
    </w:p>
    <w:p w14:paraId="3B11307A" w14:textId="77777777" w:rsidR="00153E73" w:rsidRDefault="00153E73" w:rsidP="00967345">
      <w:pPr>
        <w:spacing w:after="0" w:line="240" w:lineRule="auto"/>
      </w:pPr>
      <w:r>
        <w:t xml:space="preserve">The re-induction interview provides </w:t>
      </w:r>
      <w:r w:rsidR="00BF08DE">
        <w:t>the returning member of staff</w:t>
      </w:r>
      <w:r>
        <w:t xml:space="preserve"> with the opportunity to speak in confidence about </w:t>
      </w:r>
      <w:r w:rsidR="00BF08DE">
        <w:t>his/her</w:t>
      </w:r>
      <w:r>
        <w:t xml:space="preserve"> return, </w:t>
      </w:r>
      <w:r w:rsidR="00BF08DE">
        <w:t>their</w:t>
      </w:r>
      <w:r>
        <w:t xml:space="preserve"> job, relationships with other work procedures and of course any concerns about </w:t>
      </w:r>
      <w:r w:rsidR="00BF08DE">
        <w:t>the</w:t>
      </w:r>
      <w:r>
        <w:t xml:space="preserve"> return.  Specifics are kept confidential to those who need to know and who have the authority to take appropriate action to help if needed.</w:t>
      </w:r>
    </w:p>
    <w:p w14:paraId="1D7D9409" w14:textId="77777777" w:rsidR="00153E73" w:rsidRDefault="00153E73" w:rsidP="00967345">
      <w:pPr>
        <w:spacing w:after="0" w:line="240" w:lineRule="auto"/>
      </w:pPr>
    </w:p>
    <w:p w14:paraId="75A4DD55" w14:textId="77777777" w:rsidR="00BF08DE" w:rsidRDefault="00BF08DE" w:rsidP="00967345">
      <w:pPr>
        <w:spacing w:after="0" w:line="240" w:lineRule="auto"/>
      </w:pPr>
    </w:p>
    <w:p w14:paraId="7599F412" w14:textId="77777777" w:rsidR="00D77AD8" w:rsidRDefault="00D77AD8" w:rsidP="00967345">
      <w:pPr>
        <w:spacing w:after="0" w:line="240" w:lineRule="auto"/>
        <w:rPr>
          <w:b/>
          <w:sz w:val="28"/>
          <w:szCs w:val="28"/>
        </w:rPr>
      </w:pPr>
    </w:p>
    <w:p w14:paraId="4E0187AB" w14:textId="77777777" w:rsidR="00D77AD8" w:rsidRDefault="00D77AD8" w:rsidP="00967345">
      <w:pPr>
        <w:spacing w:after="0" w:line="240" w:lineRule="auto"/>
        <w:rPr>
          <w:b/>
          <w:sz w:val="28"/>
          <w:szCs w:val="28"/>
        </w:rPr>
      </w:pPr>
    </w:p>
    <w:p w14:paraId="50CBEB55" w14:textId="2E354E17" w:rsidR="00153E73" w:rsidRPr="00BF08DE" w:rsidRDefault="00BF08DE" w:rsidP="00967345">
      <w:pPr>
        <w:spacing w:after="0" w:line="240" w:lineRule="auto"/>
        <w:rPr>
          <w:b/>
          <w:sz w:val="28"/>
          <w:szCs w:val="28"/>
        </w:rPr>
      </w:pPr>
      <w:r w:rsidRPr="00BF08DE">
        <w:rPr>
          <w:b/>
          <w:sz w:val="28"/>
          <w:szCs w:val="28"/>
        </w:rPr>
        <w:lastRenderedPageBreak/>
        <w:t>The Re-Induction Interview</w:t>
      </w:r>
    </w:p>
    <w:p w14:paraId="3A0FF39F" w14:textId="77777777" w:rsidR="00153E73" w:rsidRDefault="00153E73" w:rsidP="00967345">
      <w:pPr>
        <w:spacing w:after="0" w:line="240" w:lineRule="auto"/>
      </w:pPr>
      <w:r>
        <w:t xml:space="preserve">The items for discussion at the re-induction interview would be stated at the start of the interview.  There is no pre-set agenda for such </w:t>
      </w:r>
      <w:proofErr w:type="gramStart"/>
      <w:r>
        <w:t>interviews</w:t>
      </w:r>
      <w:proofErr w:type="gramEnd"/>
      <w:r>
        <w:t xml:space="preserve"> and it is not expected that the interview is a lengthy process.  </w:t>
      </w:r>
      <w:r w:rsidR="007B0294">
        <w:t>A record</w:t>
      </w:r>
      <w:r>
        <w:t xml:space="preserve"> of the main points discussed in any interview will be made by the interviewer and agreed with the interviewee.  The interviewee may choose to bring their own summaries of points for discussion and have these attached to the agreed record.</w:t>
      </w:r>
    </w:p>
    <w:p w14:paraId="1101E924" w14:textId="77777777" w:rsidR="00153E73" w:rsidRDefault="00153E73" w:rsidP="00967345">
      <w:pPr>
        <w:spacing w:after="0" w:line="240" w:lineRule="auto"/>
      </w:pPr>
    </w:p>
    <w:p w14:paraId="1159BD68" w14:textId="77777777" w:rsidR="00153E73" w:rsidRDefault="00153E73" w:rsidP="00967345">
      <w:pPr>
        <w:spacing w:after="0" w:line="240" w:lineRule="auto"/>
      </w:pPr>
      <w:r>
        <w:t>SLT are responsible for ensuring that appropriate action is taken as a result of information obtained from the re-induction interviews and for ensuring that regular reports are made to the Headteacher of issues raised.</w:t>
      </w:r>
    </w:p>
    <w:p w14:paraId="3AC40284" w14:textId="77777777" w:rsidR="007B0294" w:rsidRDefault="007B0294" w:rsidP="00967345">
      <w:pPr>
        <w:spacing w:after="0" w:line="240" w:lineRule="auto"/>
      </w:pPr>
    </w:p>
    <w:p w14:paraId="0CA16397" w14:textId="77777777" w:rsidR="007B0294" w:rsidRDefault="007B0294" w:rsidP="00967345">
      <w:pPr>
        <w:spacing w:after="0" w:line="240" w:lineRule="auto"/>
      </w:pPr>
      <w:r>
        <w:t>Prompts for discussion at the re-induction meeting:</w:t>
      </w:r>
    </w:p>
    <w:p w14:paraId="26763EF8" w14:textId="77777777" w:rsidR="007B0294" w:rsidRDefault="007B0294" w:rsidP="00967345">
      <w:pPr>
        <w:spacing w:after="0" w:line="240" w:lineRule="auto"/>
      </w:pPr>
    </w:p>
    <w:p w14:paraId="215A82E4" w14:textId="77777777" w:rsidR="007B0294" w:rsidRDefault="007B0294" w:rsidP="007B0294">
      <w:pPr>
        <w:pStyle w:val="ListParagraph"/>
        <w:numPr>
          <w:ilvl w:val="0"/>
          <w:numId w:val="3"/>
        </w:numPr>
        <w:spacing w:after="0" w:line="240" w:lineRule="auto"/>
      </w:pPr>
      <w:r>
        <w:t>Policy changes</w:t>
      </w:r>
    </w:p>
    <w:p w14:paraId="285C33A8" w14:textId="77777777" w:rsidR="007B0294" w:rsidRDefault="007B0294" w:rsidP="007B0294">
      <w:pPr>
        <w:pStyle w:val="ListParagraph"/>
        <w:numPr>
          <w:ilvl w:val="0"/>
          <w:numId w:val="3"/>
        </w:numPr>
        <w:spacing w:after="0" w:line="240" w:lineRule="auto"/>
      </w:pPr>
      <w:r>
        <w:t>Health &amp; Safety issues</w:t>
      </w:r>
    </w:p>
    <w:p w14:paraId="74366ACD" w14:textId="77777777" w:rsidR="007B0294" w:rsidRDefault="007B0294" w:rsidP="007B0294">
      <w:pPr>
        <w:pStyle w:val="ListParagraph"/>
        <w:numPr>
          <w:ilvl w:val="0"/>
          <w:numId w:val="3"/>
        </w:numPr>
        <w:spacing w:after="0" w:line="240" w:lineRule="auto"/>
      </w:pPr>
      <w:r>
        <w:t>Timetable</w:t>
      </w:r>
    </w:p>
    <w:p w14:paraId="66AC3235" w14:textId="77777777" w:rsidR="007B0294" w:rsidRDefault="007B0294" w:rsidP="007B0294">
      <w:pPr>
        <w:pStyle w:val="ListParagraph"/>
        <w:numPr>
          <w:ilvl w:val="0"/>
          <w:numId w:val="3"/>
        </w:numPr>
        <w:spacing w:after="0" w:line="240" w:lineRule="auto"/>
      </w:pPr>
      <w:r>
        <w:t>Relationship with HOD and Team members</w:t>
      </w:r>
    </w:p>
    <w:p w14:paraId="770EFF48" w14:textId="77777777" w:rsidR="007B0294" w:rsidRDefault="007B0294" w:rsidP="007B0294">
      <w:pPr>
        <w:pStyle w:val="ListParagraph"/>
        <w:numPr>
          <w:ilvl w:val="0"/>
          <w:numId w:val="3"/>
        </w:numPr>
        <w:spacing w:after="0" w:line="240" w:lineRule="auto"/>
      </w:pPr>
      <w:r>
        <w:t>New staff</w:t>
      </w:r>
    </w:p>
    <w:p w14:paraId="156459CE" w14:textId="77777777" w:rsidR="007B0294" w:rsidRDefault="007B0294" w:rsidP="007B0294">
      <w:pPr>
        <w:pStyle w:val="ListParagraph"/>
        <w:numPr>
          <w:ilvl w:val="0"/>
          <w:numId w:val="3"/>
        </w:numPr>
        <w:spacing w:after="0" w:line="240" w:lineRule="auto"/>
      </w:pPr>
      <w:r>
        <w:t>Environment</w:t>
      </w:r>
    </w:p>
    <w:p w14:paraId="45D5F5FF" w14:textId="77777777" w:rsidR="007B0294" w:rsidRDefault="007B0294" w:rsidP="007B0294">
      <w:pPr>
        <w:pStyle w:val="ListParagraph"/>
        <w:numPr>
          <w:ilvl w:val="0"/>
          <w:numId w:val="3"/>
        </w:numPr>
        <w:spacing w:after="0" w:line="240" w:lineRule="auto"/>
      </w:pPr>
      <w:r>
        <w:t>Career thoughts</w:t>
      </w:r>
    </w:p>
    <w:p w14:paraId="3C4B2063" w14:textId="77777777" w:rsidR="007B0294" w:rsidRDefault="007B0294" w:rsidP="007B0294">
      <w:pPr>
        <w:pStyle w:val="ListParagraph"/>
        <w:numPr>
          <w:ilvl w:val="0"/>
          <w:numId w:val="3"/>
        </w:numPr>
        <w:spacing w:after="0" w:line="240" w:lineRule="auto"/>
      </w:pPr>
      <w:r>
        <w:t>Concerns / anxiety / apprehension</w:t>
      </w:r>
    </w:p>
    <w:p w14:paraId="29264D42" w14:textId="77777777" w:rsidR="007B0294" w:rsidRDefault="007B0294" w:rsidP="007B0294">
      <w:pPr>
        <w:pStyle w:val="ListParagraph"/>
        <w:numPr>
          <w:ilvl w:val="0"/>
          <w:numId w:val="3"/>
        </w:numPr>
        <w:spacing w:after="0" w:line="240" w:lineRule="auto"/>
      </w:pPr>
      <w:r>
        <w:t>Personal / family / health</w:t>
      </w:r>
    </w:p>
    <w:p w14:paraId="3D6EA7E8" w14:textId="77777777" w:rsidR="007B0294" w:rsidRDefault="007B0294" w:rsidP="007B0294">
      <w:pPr>
        <w:pStyle w:val="ListParagraph"/>
        <w:numPr>
          <w:ilvl w:val="0"/>
          <w:numId w:val="3"/>
        </w:numPr>
        <w:spacing w:after="0" w:line="240" w:lineRule="auto"/>
      </w:pPr>
      <w:r>
        <w:t>Support needed to help a smooth return</w:t>
      </w:r>
    </w:p>
    <w:p w14:paraId="592C3B55" w14:textId="77777777" w:rsidR="007B0294" w:rsidRDefault="007B0294" w:rsidP="007B0294">
      <w:pPr>
        <w:pStyle w:val="ListParagraph"/>
        <w:numPr>
          <w:ilvl w:val="0"/>
          <w:numId w:val="3"/>
        </w:numPr>
        <w:spacing w:after="0" w:line="240" w:lineRule="auto"/>
      </w:pPr>
      <w:r>
        <w:t>Performance Management</w:t>
      </w:r>
    </w:p>
    <w:p w14:paraId="10ED13BC" w14:textId="77777777" w:rsidR="007B0294" w:rsidRDefault="007B0294" w:rsidP="007B0294">
      <w:pPr>
        <w:pStyle w:val="ListParagraph"/>
        <w:numPr>
          <w:ilvl w:val="0"/>
          <w:numId w:val="3"/>
        </w:numPr>
        <w:spacing w:after="0" w:line="240" w:lineRule="auto"/>
      </w:pPr>
      <w:r>
        <w:t>Targets</w:t>
      </w:r>
    </w:p>
    <w:p w14:paraId="721ABD54" w14:textId="77777777" w:rsidR="007B0294" w:rsidRDefault="007B0294" w:rsidP="007B0294">
      <w:pPr>
        <w:pStyle w:val="ListParagraph"/>
        <w:numPr>
          <w:ilvl w:val="0"/>
          <w:numId w:val="3"/>
        </w:numPr>
        <w:spacing w:after="0" w:line="240" w:lineRule="auto"/>
      </w:pPr>
      <w:r>
        <w:t>Training needs</w:t>
      </w:r>
    </w:p>
    <w:sectPr w:rsidR="007B0294" w:rsidSect="00BF08DE">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7D46"/>
    <w:multiLevelType w:val="hybridMultilevel"/>
    <w:tmpl w:val="8BBC4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36725"/>
    <w:multiLevelType w:val="hybridMultilevel"/>
    <w:tmpl w:val="936AE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E04402"/>
    <w:multiLevelType w:val="hybridMultilevel"/>
    <w:tmpl w:val="80548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345"/>
    <w:rsid w:val="00153E73"/>
    <w:rsid w:val="00310B5C"/>
    <w:rsid w:val="007066F9"/>
    <w:rsid w:val="00722611"/>
    <w:rsid w:val="007B0294"/>
    <w:rsid w:val="00967345"/>
    <w:rsid w:val="00A22E1F"/>
    <w:rsid w:val="00A96ECF"/>
    <w:rsid w:val="00BF08DE"/>
    <w:rsid w:val="00C3108D"/>
    <w:rsid w:val="00CA4C9B"/>
    <w:rsid w:val="00D77AD8"/>
    <w:rsid w:val="00FC5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CAE1D"/>
  <w15:docId w15:val="{93B8E58B-16CC-42BA-AB98-00CB67B4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jbrennan</dc:creator>
  <cp:lastModifiedBy>Liz Johnson</cp:lastModifiedBy>
  <cp:revision>4</cp:revision>
  <dcterms:created xsi:type="dcterms:W3CDTF">2017-03-16T12:58:00Z</dcterms:created>
  <dcterms:modified xsi:type="dcterms:W3CDTF">2019-04-09T10:54:00Z</dcterms:modified>
</cp:coreProperties>
</file>