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71F5" w14:textId="6E28401C" w:rsidR="1266FF00" w:rsidRDefault="1266FF00" w:rsidP="1266FF00">
      <w:pPr>
        <w:pStyle w:val="paragraph"/>
        <w:spacing w:before="0" w:beforeAutospacing="0" w:after="0" w:afterAutospacing="0"/>
        <w:jc w:val="center"/>
      </w:pPr>
      <w:r w:rsidRPr="1266FF00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Dear Parent/Guardian</w:t>
      </w:r>
      <w:r w:rsidRPr="1266FF00"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767217AB" w14:textId="77777777" w:rsidR="00673B31" w:rsidRDefault="1266FF00" w:rsidP="00673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266FF00">
        <w:rPr>
          <w:rStyle w:val="eop"/>
          <w:rFonts w:ascii="Cambria" w:hAnsi="Cambria" w:cs="Segoe UI"/>
          <w:sz w:val="20"/>
          <w:szCs w:val="20"/>
        </w:rPr>
        <w:t> </w:t>
      </w:r>
    </w:p>
    <w:p w14:paraId="1D7B286D" w14:textId="6633A79B" w:rsidR="00673B31" w:rsidRDefault="1266FF00" w:rsidP="1266FF00">
      <w:pPr>
        <w:jc w:val="center"/>
        <w:textAlignment w:val="baseline"/>
      </w:pPr>
      <w:r w:rsidRPr="1266FF00"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  <w:t xml:space="preserve">NCS with Inspira </w:t>
      </w:r>
      <w:r w:rsidRPr="1266FF00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will be attending </w:t>
      </w:r>
      <w:r w:rsidR="003E500B"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  <w:t>Unity College</w:t>
      </w:r>
      <w:r w:rsidRPr="0090159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r w:rsidRPr="1266FF00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on </w:t>
      </w:r>
      <w:r w:rsidR="003E500B"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  <w:t>6</w:t>
      </w:r>
      <w:r w:rsidR="003E500B" w:rsidRPr="003E500B">
        <w:rPr>
          <w:rFonts w:ascii="Century Gothic" w:eastAsia="Century Gothic" w:hAnsi="Century Gothic" w:cs="Century Gothic"/>
          <w:b/>
          <w:bCs/>
          <w:sz w:val="20"/>
          <w:szCs w:val="20"/>
          <w:vertAlign w:val="superscript"/>
          <w:lang w:val="en-US"/>
        </w:rPr>
        <w:t>th</w:t>
      </w:r>
      <w:r w:rsidR="003E500B"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  <w:t xml:space="preserve"> January</w:t>
      </w:r>
      <w:r w:rsidR="0090159E"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lang w:val="en-US"/>
        </w:rPr>
        <w:t xml:space="preserve"> </w:t>
      </w:r>
      <w:r w:rsidRPr="1266FF00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to offer your teen a chance to sign up with NCS to experience the summer of a lifetime! </w:t>
      </w:r>
      <w:r w:rsidR="003E500B"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  <w:t>41</w:t>
      </w:r>
      <w:r w:rsidR="0090159E"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  <w:lang w:val="en-US"/>
        </w:rPr>
        <w:t xml:space="preserve"> </w:t>
      </w:r>
      <w:r w:rsidRPr="1266FF00">
        <w:rPr>
          <w:rFonts w:ascii="Century Gothic" w:eastAsia="Century Gothic" w:hAnsi="Century Gothic" w:cs="Century Gothic"/>
          <w:sz w:val="20"/>
          <w:szCs w:val="20"/>
          <w:lang w:val="en-US"/>
        </w:rPr>
        <w:t>pupils</w:t>
      </w:r>
      <w:r w:rsidR="003E500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from Unity College</w:t>
      </w:r>
      <w:r w:rsidRPr="1266FF00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took part in the NCS </w:t>
      </w:r>
      <w:proofErr w:type="spellStart"/>
      <w:r w:rsidRPr="1266FF00">
        <w:rPr>
          <w:rFonts w:ascii="Century Gothic" w:eastAsia="Century Gothic" w:hAnsi="Century Gothic" w:cs="Century Gothic"/>
          <w:sz w:val="20"/>
          <w:szCs w:val="20"/>
          <w:lang w:val="en-US"/>
        </w:rPr>
        <w:t>programme</w:t>
      </w:r>
      <w:proofErr w:type="spellEnd"/>
      <w:r w:rsidRPr="1266FF00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last year and we are looking forward to having lots more secure their place in the coming few weeks.</w:t>
      </w:r>
    </w:p>
    <w:p w14:paraId="135A1FFA" w14:textId="05363864" w:rsidR="00673B31" w:rsidRDefault="1266FF00" w:rsidP="1266FF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266FF00">
        <w:rPr>
          <w:rStyle w:val="eop"/>
          <w:rFonts w:ascii="Cambria" w:hAnsi="Cambria" w:cs="Segoe UI"/>
          <w:sz w:val="20"/>
          <w:szCs w:val="20"/>
        </w:rPr>
        <w:t> </w:t>
      </w:r>
    </w:p>
    <w:p w14:paraId="038977B7" w14:textId="3102E88E" w:rsidR="00673B31" w:rsidRDefault="17C4F49A" w:rsidP="17C4F49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 w:rsidRPr="17C4F49A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National Citizen Service</w:t>
      </w:r>
      <w:r w:rsidRPr="17C4F49A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 xml:space="preserve"> is a 4 Phase </w:t>
      </w:r>
      <w:proofErr w:type="spellStart"/>
      <w:r w:rsidRPr="17C4F49A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programme</w:t>
      </w:r>
      <w:proofErr w:type="spellEnd"/>
      <w:r w:rsidRPr="17C4F49A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 xml:space="preserve"> during the summer. On</w:t>
      </w:r>
      <w:r w:rsidRPr="17C4F49A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17C4F49A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NCS, your teenager will develop the skills that employers increasingly value: confidence, leadership and independence. </w:t>
      </w:r>
      <w:r w:rsidRPr="17C4F49A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NCS</w:t>
      </w:r>
      <w:r w:rsidRPr="17C4F49A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 is a great addition to your teenager's CV. In fact, almost three quarters (72%) of NCS graduates feel more confident about getting a job after doing NCS. All</w:t>
      </w:r>
      <w:r w:rsidRPr="17C4F49A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17C4F49A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NCS graduates receive an NCS certificate signed by the Prime Minister, new friends, experiences and memories that will last a lifetime.</w:t>
      </w:r>
      <w:r w:rsidRPr="17C4F49A"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616444F" w14:textId="77777777" w:rsidR="00441761" w:rsidRDefault="00441761" w:rsidP="00673B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</w:p>
    <w:p w14:paraId="308C24AA" w14:textId="02C9BCCC" w:rsidR="00677A33" w:rsidRDefault="3ED780BC" w:rsidP="3ED780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 w:rsidRPr="3ED780BC">
        <w:rPr>
          <w:rStyle w:val="eop"/>
          <w:rFonts w:ascii="Century Gothic" w:hAnsi="Century Gothic" w:cs="Segoe UI"/>
          <w:sz w:val="20"/>
          <w:szCs w:val="20"/>
          <w:u w:val="single"/>
        </w:rPr>
        <w:t>BE EPIC</w:t>
      </w:r>
      <w:r w:rsidRPr="3ED780BC">
        <w:rPr>
          <w:rStyle w:val="eop"/>
          <w:rFonts w:ascii="Century Gothic" w:hAnsi="Century Gothic" w:cs="Segoe UI"/>
          <w:sz w:val="20"/>
          <w:szCs w:val="20"/>
        </w:rPr>
        <w:t xml:space="preserve"> – Your young person will be taken to an outdoor activity centre for 5 days and 4 nights to take part in adrenalin fuelled activities. All food, transport, accommodation and activities are provided in this phase. This will be a great chance for your young person to relax and have fun after their exam period and bond with new teammates.</w:t>
      </w:r>
    </w:p>
    <w:p w14:paraId="1986FC51" w14:textId="77777777" w:rsidR="00585986" w:rsidRDefault="00585986" w:rsidP="00673B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</w:p>
    <w:p w14:paraId="23B06495" w14:textId="66995C58" w:rsidR="00677A33" w:rsidRDefault="3ED780BC" w:rsidP="3ED780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 w:rsidRPr="3ED780BC">
        <w:rPr>
          <w:rStyle w:val="eop"/>
          <w:rFonts w:ascii="Century Gothic" w:hAnsi="Century Gothic" w:cs="Segoe UI"/>
          <w:sz w:val="20"/>
          <w:szCs w:val="20"/>
          <w:u w:val="single"/>
        </w:rPr>
        <w:t>LIVE LIFE</w:t>
      </w:r>
      <w:r w:rsidRPr="3ED780BC">
        <w:rPr>
          <w:rStyle w:val="eop"/>
          <w:rFonts w:ascii="Century Gothic" w:hAnsi="Century Gothic" w:cs="Segoe UI"/>
          <w:sz w:val="20"/>
          <w:szCs w:val="20"/>
        </w:rPr>
        <w:t xml:space="preserve"> – Your young person will get the chance to live independently in University Halls of Residence for a further 5 days and 4 nights and get a taste of University life, taking part in various workshops to enhance their skills, getting ready for work and life. All food, transport, accommodation and activities are provided in this phase.</w:t>
      </w:r>
    </w:p>
    <w:p w14:paraId="325E3F46" w14:textId="77777777" w:rsidR="00585986" w:rsidRDefault="00585986" w:rsidP="3ED780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  <w:u w:val="single"/>
        </w:rPr>
      </w:pPr>
    </w:p>
    <w:p w14:paraId="096520D9" w14:textId="67A03394" w:rsidR="00585986" w:rsidRDefault="3ED780BC" w:rsidP="3ED780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 w:rsidRPr="3ED780BC">
        <w:rPr>
          <w:rStyle w:val="eop"/>
          <w:rFonts w:ascii="Century Gothic" w:hAnsi="Century Gothic" w:cs="Segoe UI"/>
          <w:sz w:val="20"/>
          <w:szCs w:val="20"/>
          <w:u w:val="single"/>
        </w:rPr>
        <w:t>DO GOOD</w:t>
      </w:r>
      <w:r w:rsidRPr="3ED780BC">
        <w:rPr>
          <w:rStyle w:val="eop"/>
          <w:rFonts w:ascii="Century Gothic" w:hAnsi="Century Gothic" w:cs="Segoe UI"/>
          <w:sz w:val="20"/>
          <w:szCs w:val="20"/>
        </w:rPr>
        <w:t xml:space="preserve"> – Your young person will get the chance to plan, design and deliver a social action project of their choice and work alongside a charity they care about to raise money or awareness, making a difference in their local community. Last year in Lancashire, our NCS teams raised over £19,000 for local charities and organisations. </w:t>
      </w:r>
    </w:p>
    <w:p w14:paraId="4BC25C4E" w14:textId="77777777" w:rsidR="00673B31" w:rsidRDefault="00673B31" w:rsidP="00673B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1FC44C16" w14:textId="4A0D7006" w:rsidR="00673B31" w:rsidRDefault="3ED780BC" w:rsidP="3ED780BC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3ED780BC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NCS</w:t>
      </w:r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 is amazing value for money - the whole experience will cost you just </w:t>
      </w:r>
      <w:r w:rsidRPr="3ED780BC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£50.</w:t>
      </w:r>
      <w:r w:rsidRPr="3ED780BC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Why? Because the </w:t>
      </w:r>
      <w:proofErr w:type="spellStart"/>
      <w:r w:rsidRPr="3ED780BC">
        <w:rPr>
          <w:rStyle w:val="spellingerror"/>
          <w:rFonts w:ascii="Century Gothic" w:hAnsi="Century Gothic" w:cs="Segoe UI"/>
          <w:color w:val="000000" w:themeColor="text1"/>
          <w:sz w:val="20"/>
          <w:szCs w:val="20"/>
          <w:lang w:val="en-US"/>
        </w:rPr>
        <w:t>programme</w:t>
      </w:r>
      <w:proofErr w:type="spellEnd"/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 is backed by the government, which invests more than £1,500 per place. We strongly believe that no one should ever be prevented from taking part in </w:t>
      </w:r>
      <w:r w:rsidRPr="3ED780BC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NCS</w:t>
      </w:r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 for financial reasons, which is why financial assistance is</w:t>
      </w:r>
      <w:r w:rsidRPr="3ED780BC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available.</w:t>
      </w:r>
      <w:r w:rsidRPr="3ED780BC">
        <w:rPr>
          <w:rStyle w:val="eop"/>
          <w:rFonts w:ascii="Century Gothic" w:hAnsi="Century Gothic" w:cs="Segoe UI"/>
          <w:sz w:val="20"/>
          <w:szCs w:val="20"/>
        </w:rPr>
        <w:t xml:space="preserve">  </w:t>
      </w:r>
    </w:p>
    <w:p w14:paraId="63C2418A" w14:textId="4D8E7480" w:rsidR="1266FF00" w:rsidRDefault="1266FF00" w:rsidP="1266FF00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eop"/>
          <w:rFonts w:ascii="Century Gothic" w:hAnsi="Century Gothic" w:cs="Segoe UI"/>
          <w:b/>
          <w:bCs/>
          <w:sz w:val="20"/>
          <w:szCs w:val="20"/>
        </w:rPr>
      </w:pPr>
    </w:p>
    <w:p w14:paraId="105B6CC4" w14:textId="32FA4319" w:rsidR="00673B31" w:rsidRDefault="3ED780BC" w:rsidP="3ED780BC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 w:rsidRPr="3ED780BC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Places on our 2020 Summer </w:t>
      </w:r>
      <w:proofErr w:type="spellStart"/>
      <w:r w:rsidRPr="3ED780BC">
        <w:rPr>
          <w:rStyle w:val="spellingerror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programme</w:t>
      </w:r>
      <w:proofErr w:type="spellEnd"/>
      <w:r w:rsidRPr="3ED780BC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 are now LIVE!</w:t>
      </w:r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 xml:space="preserve"> Places fill very quickly so we encourage parents and guardians to secure their son/daughters place as early as possible to avoid disappointment. Booking early also means that you have a choice of six start dates to choose from, allowing you to work around any existing holidays, plans or commitments. </w:t>
      </w:r>
    </w:p>
    <w:p w14:paraId="69398AB1" w14:textId="4D13EAA2" w:rsidR="00677A33" w:rsidRDefault="00677A33" w:rsidP="1266FF00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</w:pPr>
    </w:p>
    <w:p w14:paraId="750B283A" w14:textId="6D182E82" w:rsidR="00673B31" w:rsidRDefault="3ED780BC" w:rsidP="00673B3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 xml:space="preserve">You can sign up online straight away at </w:t>
      </w:r>
      <w:r w:rsidRPr="3ED780BC">
        <w:rPr>
          <w:rStyle w:val="normaltextrun"/>
          <w:rFonts w:ascii="Century Gothic" w:hAnsi="Century Gothic" w:cs="Segoe UI"/>
          <w:b/>
          <w:bCs/>
          <w:color w:val="000000" w:themeColor="text1"/>
          <w:sz w:val="20"/>
          <w:szCs w:val="20"/>
          <w:lang w:val="en-US"/>
        </w:rPr>
        <w:t>www.wearencs.com</w:t>
      </w:r>
      <w:r w:rsidRPr="3ED780BC">
        <w:rPr>
          <w:rFonts w:ascii="Segoe UI" w:hAnsi="Segoe UI" w:cs="Segoe UI"/>
          <w:sz w:val="18"/>
          <w:szCs w:val="18"/>
        </w:rPr>
        <w:t xml:space="preserve"> </w:t>
      </w:r>
      <w:r w:rsidR="003E500B">
        <w:rPr>
          <w:rFonts w:ascii="Segoe UI" w:hAnsi="Segoe UI" w:cs="Segoe UI"/>
          <w:sz w:val="18"/>
          <w:szCs w:val="18"/>
        </w:rPr>
        <w:t xml:space="preserve"> </w:t>
      </w:r>
      <w:bookmarkStart w:id="0" w:name="_GoBack"/>
      <w:bookmarkEnd w:id="0"/>
    </w:p>
    <w:p w14:paraId="19380265" w14:textId="14C09C9C" w:rsidR="00695E2E" w:rsidRDefault="00695E2E" w:rsidP="00673B3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AB6F60E" w14:textId="77777777" w:rsidR="00695E2E" w:rsidRPr="0082640E" w:rsidRDefault="00695E2E" w:rsidP="00695E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We have </w:t>
      </w:r>
      <w:r w:rsidRPr="0082640E">
        <w:rPr>
          <w:rFonts w:ascii="Segoe UI" w:hAnsi="Segoe UI" w:cs="Segoe UI"/>
          <w:b/>
          <w:bCs/>
          <w:sz w:val="18"/>
          <w:szCs w:val="18"/>
        </w:rPr>
        <w:t xml:space="preserve">4 </w:t>
      </w:r>
      <w:r>
        <w:rPr>
          <w:rFonts w:ascii="Segoe UI" w:hAnsi="Segoe UI" w:cs="Segoe UI"/>
          <w:sz w:val="18"/>
          <w:szCs w:val="18"/>
        </w:rPr>
        <w:t>different start dates in</w:t>
      </w:r>
      <w:r w:rsidRPr="0082640E">
        <w:rPr>
          <w:rFonts w:ascii="Segoe UI" w:hAnsi="Segoe UI" w:cs="Segoe UI"/>
          <w:sz w:val="18"/>
          <w:szCs w:val="18"/>
        </w:rPr>
        <w:t xml:space="preserve"> Burnley</w:t>
      </w:r>
      <w:r w:rsidRPr="0082640E">
        <w:rPr>
          <w:rFonts w:ascii="Segoe UI" w:hAnsi="Segoe UI" w:cs="Segoe UI"/>
          <w:b/>
          <w:bCs/>
          <w:sz w:val="18"/>
          <w:szCs w:val="18"/>
        </w:rPr>
        <w:t xml:space="preserve"> June 29</w:t>
      </w:r>
      <w:r w:rsidRPr="0082640E">
        <w:rPr>
          <w:rFonts w:ascii="Segoe UI" w:hAnsi="Segoe UI" w:cs="Segoe UI"/>
          <w:b/>
          <w:bCs/>
          <w:sz w:val="18"/>
          <w:szCs w:val="18"/>
          <w:vertAlign w:val="superscript"/>
        </w:rPr>
        <w:t>th</w:t>
      </w:r>
      <w:r w:rsidRPr="0082640E">
        <w:rPr>
          <w:rFonts w:ascii="Segoe UI" w:hAnsi="Segoe UI" w:cs="Segoe UI"/>
          <w:b/>
          <w:bCs/>
          <w:sz w:val="18"/>
          <w:szCs w:val="18"/>
        </w:rPr>
        <w:t>, July 6</w:t>
      </w:r>
      <w:r w:rsidRPr="0082640E">
        <w:rPr>
          <w:rFonts w:ascii="Segoe UI" w:hAnsi="Segoe UI" w:cs="Segoe UI"/>
          <w:b/>
          <w:bCs/>
          <w:sz w:val="18"/>
          <w:szCs w:val="18"/>
          <w:vertAlign w:val="superscript"/>
        </w:rPr>
        <w:t>th</w:t>
      </w:r>
      <w:r w:rsidRPr="0082640E">
        <w:rPr>
          <w:rFonts w:ascii="Segoe UI" w:hAnsi="Segoe UI" w:cs="Segoe UI"/>
          <w:b/>
          <w:bCs/>
          <w:sz w:val="18"/>
          <w:szCs w:val="18"/>
        </w:rPr>
        <w:t>, July 13</w:t>
      </w:r>
      <w:r w:rsidRPr="0082640E">
        <w:rPr>
          <w:rFonts w:ascii="Segoe UI" w:hAnsi="Segoe UI" w:cs="Segoe UI"/>
          <w:b/>
          <w:bCs/>
          <w:sz w:val="18"/>
          <w:szCs w:val="18"/>
          <w:vertAlign w:val="superscript"/>
        </w:rPr>
        <w:t>th</w:t>
      </w:r>
      <w:r w:rsidRPr="0082640E">
        <w:rPr>
          <w:rFonts w:ascii="Segoe UI" w:hAnsi="Segoe UI" w:cs="Segoe UI"/>
          <w:b/>
          <w:bCs/>
          <w:sz w:val="18"/>
          <w:szCs w:val="18"/>
        </w:rPr>
        <w:t>, July 27</w:t>
      </w:r>
      <w:r w:rsidRPr="0082640E">
        <w:rPr>
          <w:rFonts w:ascii="Segoe UI" w:hAnsi="Segoe UI" w:cs="Segoe UI"/>
          <w:b/>
          <w:bCs/>
          <w:sz w:val="18"/>
          <w:szCs w:val="18"/>
          <w:vertAlign w:val="superscript"/>
        </w:rPr>
        <w:t>th</w:t>
      </w:r>
      <w:r w:rsidRPr="0082640E">
        <w:rPr>
          <w:rFonts w:ascii="Segoe UI" w:hAnsi="Segoe UI" w:cs="Segoe UI"/>
          <w:b/>
          <w:bCs/>
          <w:sz w:val="18"/>
          <w:szCs w:val="18"/>
        </w:rPr>
        <w:t xml:space="preserve">. </w:t>
      </w:r>
    </w:p>
    <w:p w14:paraId="3C44BDD3" w14:textId="297EA61A" w:rsidR="00695E2E" w:rsidRDefault="00695E2E" w:rsidP="00673B3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3BFCD3B" w14:textId="58702832" w:rsidR="00673B31" w:rsidRDefault="3ED780BC" w:rsidP="3ED780BC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sz w:val="20"/>
          <w:szCs w:val="20"/>
        </w:rPr>
      </w:pPr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Please support us in ensuring your teen doesn’t miss out on this incredible opportunity!</w:t>
      </w:r>
    </w:p>
    <w:p w14:paraId="317418C4" w14:textId="1CB59A83" w:rsidR="00CC3F08" w:rsidRDefault="00CC3F08" w:rsidP="1266FF00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</w:pPr>
    </w:p>
    <w:p w14:paraId="3DD14103" w14:textId="5D48D3B9" w:rsidR="00794254" w:rsidRPr="0095089B" w:rsidRDefault="3ED780BC" w:rsidP="3ED780BC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ED780BC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The NCS Team @ Inspira</w:t>
      </w:r>
    </w:p>
    <w:p w14:paraId="2E099483" w14:textId="1E715D64" w:rsidR="3ED780BC" w:rsidRDefault="1266FF00" w:rsidP="1266FF00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</w:pPr>
      <w:r w:rsidRPr="1266FF00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 xml:space="preserve">For Enquires please contact </w:t>
      </w:r>
      <w:r w:rsidR="00695E2E"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US"/>
        </w:rPr>
        <w:t>aftab.asghar@inspira.org.uk</w:t>
      </w:r>
    </w:p>
    <w:sectPr w:rsidR="3ED780BC" w:rsidSect="002C4D8E">
      <w:headerReference w:type="default" r:id="rId10"/>
      <w:footerReference w:type="default" r:id="rId11"/>
      <w:pgSz w:w="11900" w:h="16840"/>
      <w:pgMar w:top="1692" w:right="1440" w:bottom="1440" w:left="1440" w:header="720" w:footer="3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839A" w14:textId="77777777" w:rsidR="00504C63" w:rsidRDefault="00504C63" w:rsidP="004438D5">
      <w:r>
        <w:separator/>
      </w:r>
    </w:p>
  </w:endnote>
  <w:endnote w:type="continuationSeparator" w:id="0">
    <w:p w14:paraId="1F0AACB6" w14:textId="77777777" w:rsidR="00504C63" w:rsidRDefault="00504C63" w:rsidP="0044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8B70" w14:textId="39C1DEE4" w:rsidR="004438D5" w:rsidRDefault="002C4D8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ACA7FF" wp14:editId="0E330A17">
          <wp:simplePos x="0" y="0"/>
          <wp:positionH relativeFrom="column">
            <wp:posOffset>-821055</wp:posOffset>
          </wp:positionH>
          <wp:positionV relativeFrom="paragraph">
            <wp:posOffset>96097</wp:posOffset>
          </wp:positionV>
          <wp:extent cx="7356606" cy="16442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606" cy="1644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8339" w14:textId="77777777" w:rsidR="00504C63" w:rsidRDefault="00504C63" w:rsidP="004438D5">
      <w:r>
        <w:separator/>
      </w:r>
    </w:p>
  </w:footnote>
  <w:footnote w:type="continuationSeparator" w:id="0">
    <w:p w14:paraId="303279DE" w14:textId="77777777" w:rsidR="00504C63" w:rsidRDefault="00504C63" w:rsidP="0044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6097" w14:textId="77777777" w:rsidR="004438D5" w:rsidRDefault="004438D5" w:rsidP="004438D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EA8064" wp14:editId="3F4C33B3">
          <wp:simplePos x="0" y="0"/>
          <wp:positionH relativeFrom="column">
            <wp:posOffset>5035762</wp:posOffset>
          </wp:positionH>
          <wp:positionV relativeFrom="paragraph">
            <wp:posOffset>-236855</wp:posOffset>
          </wp:positionV>
          <wp:extent cx="1340234" cy="948267"/>
          <wp:effectExtent l="0" t="0" r="635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S_LOGO_SC_FINAL-01[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34" cy="94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D5"/>
    <w:rsid w:val="00036DF2"/>
    <w:rsid w:val="00060F29"/>
    <w:rsid w:val="000C2B01"/>
    <w:rsid w:val="000E59D9"/>
    <w:rsid w:val="001E1787"/>
    <w:rsid w:val="001E2C21"/>
    <w:rsid w:val="0022622F"/>
    <w:rsid w:val="00244166"/>
    <w:rsid w:val="00256025"/>
    <w:rsid w:val="002C4D8E"/>
    <w:rsid w:val="00322F46"/>
    <w:rsid w:val="003401EE"/>
    <w:rsid w:val="003526C3"/>
    <w:rsid w:val="0038582C"/>
    <w:rsid w:val="003A1382"/>
    <w:rsid w:val="003B1AC5"/>
    <w:rsid w:val="003C6B7D"/>
    <w:rsid w:val="003E500B"/>
    <w:rsid w:val="00441761"/>
    <w:rsid w:val="004438D5"/>
    <w:rsid w:val="00472216"/>
    <w:rsid w:val="004C1D4E"/>
    <w:rsid w:val="004C4813"/>
    <w:rsid w:val="00504C63"/>
    <w:rsid w:val="00526F6C"/>
    <w:rsid w:val="00585986"/>
    <w:rsid w:val="005960B5"/>
    <w:rsid w:val="005A7A42"/>
    <w:rsid w:val="0060351C"/>
    <w:rsid w:val="00605FD1"/>
    <w:rsid w:val="006411DB"/>
    <w:rsid w:val="00673B31"/>
    <w:rsid w:val="00677A33"/>
    <w:rsid w:val="00695E2E"/>
    <w:rsid w:val="006B7FDB"/>
    <w:rsid w:val="00794254"/>
    <w:rsid w:val="007C3C45"/>
    <w:rsid w:val="007D2C9B"/>
    <w:rsid w:val="007F7326"/>
    <w:rsid w:val="0090159E"/>
    <w:rsid w:val="00910342"/>
    <w:rsid w:val="0095089B"/>
    <w:rsid w:val="009B3A06"/>
    <w:rsid w:val="00A2493D"/>
    <w:rsid w:val="00A77C54"/>
    <w:rsid w:val="00AF0D04"/>
    <w:rsid w:val="00B5781D"/>
    <w:rsid w:val="00B754F2"/>
    <w:rsid w:val="00C15492"/>
    <w:rsid w:val="00C64434"/>
    <w:rsid w:val="00CC3F08"/>
    <w:rsid w:val="00DC67D5"/>
    <w:rsid w:val="00E14BC7"/>
    <w:rsid w:val="00EF79C7"/>
    <w:rsid w:val="00F74001"/>
    <w:rsid w:val="00FB36FD"/>
    <w:rsid w:val="1266FF00"/>
    <w:rsid w:val="17C4F49A"/>
    <w:rsid w:val="3ED78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4056"/>
  <w14:defaultImageDpi w14:val="32767"/>
  <w15:chartTrackingRefBased/>
  <w15:docId w15:val="{C74840FE-6D8E-2A4A-8C02-6E30F0C2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D5"/>
  </w:style>
  <w:style w:type="paragraph" w:styleId="Footer">
    <w:name w:val="footer"/>
    <w:basedOn w:val="Normal"/>
    <w:link w:val="FooterChar"/>
    <w:uiPriority w:val="99"/>
    <w:unhideWhenUsed/>
    <w:rsid w:val="0044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D5"/>
  </w:style>
  <w:style w:type="paragraph" w:customStyle="1" w:styleId="paragraph">
    <w:name w:val="paragraph"/>
    <w:basedOn w:val="Normal"/>
    <w:rsid w:val="00673B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73B31"/>
  </w:style>
  <w:style w:type="character" w:customStyle="1" w:styleId="eop">
    <w:name w:val="eop"/>
    <w:basedOn w:val="DefaultParagraphFont"/>
    <w:rsid w:val="00673B31"/>
  </w:style>
  <w:style w:type="character" w:customStyle="1" w:styleId="contextualspellingandgrammarerror">
    <w:name w:val="contextualspellingandgrammarerror"/>
    <w:basedOn w:val="DefaultParagraphFont"/>
    <w:rsid w:val="00673B31"/>
  </w:style>
  <w:style w:type="character" w:customStyle="1" w:styleId="spellingerror">
    <w:name w:val="spellingerror"/>
    <w:basedOn w:val="DefaultParagraphFont"/>
    <w:rsid w:val="0067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612B8D03BC546AB15A73B535EEC88" ma:contentTypeVersion="8" ma:contentTypeDescription="Create a new document." ma:contentTypeScope="" ma:versionID="041c8e13055fd2c9b75431d2baf525be">
  <xsd:schema xmlns:xsd="http://www.w3.org/2001/XMLSchema" xmlns:xs="http://www.w3.org/2001/XMLSchema" xmlns:p="http://schemas.microsoft.com/office/2006/metadata/properties" xmlns:ns3="ce833381-0ff0-47e0-9475-7d32ddd6987b" targetNamespace="http://schemas.microsoft.com/office/2006/metadata/properties" ma:root="true" ma:fieldsID="5ccf05c8f44f13d0642145fc48621ac4" ns3:_="">
    <xsd:import namespace="ce833381-0ff0-47e0-9475-7d32ddd69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3381-0ff0-47e0-9475-7d32ddd69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332AE0E0-92D4-45FB-A815-207AB1CFA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96115-70E3-465C-B3B0-579F106BD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2B34-95DD-408E-A60E-E4E19FCB3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3381-0ff0-47e0-9475-7d32ddd69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A1B7-2E6D-4802-B729-11B9C8F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joshuaandrews@ncstrust.co.uk</dc:creator>
  <cp:keywords/>
  <dc:description/>
  <cp:lastModifiedBy>Aftab Asghar</cp:lastModifiedBy>
  <cp:revision>5</cp:revision>
  <dcterms:created xsi:type="dcterms:W3CDTF">2019-11-21T11:59:00Z</dcterms:created>
  <dcterms:modified xsi:type="dcterms:W3CDTF">2020-01-03T09:05:00Z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0x010100A47612B8D03BC546AB15A73B535EEC88</vt:lpwstr>
  </property>
</Properties>
</file>