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Update – re-opening of secondary schools for year 10 students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On 24 May the Prime Minister announced that secondary schools should plan on the basis that from the week commencing </w:t>
      </w:r>
      <w:r>
        <w:rPr>
          <w:b/>
          <w:i/>
          <w:sz w:val="28"/>
          <w:szCs w:val="28"/>
        </w:rPr>
        <w:t>15 June,</w:t>
      </w:r>
      <w:r>
        <w:rPr>
          <w:i/>
          <w:sz w:val="28"/>
          <w:szCs w:val="28"/>
        </w:rPr>
        <w:t xml:space="preserve"> they can invite year 10 back into school for some face-to-face support with their teachers, subject to the government’s 5 tests being met.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They are asking secondary schools to offer this face-to-face support to supplement the remote education of year 10 pupils, which should remain the predominant mode of education during this term for pupils in this year group.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clarification, year 10 are the current year 10 who will be very soon be moving into year 11 and sitting their GCSE’s next year in summer 2021. 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currently putting a plan of action together and we will be in contact with year 10 (soon to be year 11) as soon as possible.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Mrs Cryer</w:t>
      </w:r>
    </w:p>
    <w:p>
      <w:pPr>
        <w:rPr>
          <w:b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2F02-29C7-406D-AF21-3B16CC0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A07BA-9530-426B-A502-95624EFAF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E2811-5A0D-409B-8682-608639116FC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ad8c2c48-16f4-4d97-ba3b-c896552720c0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ce25194-4690-47a3-80e5-830e5b08fdf6"/>
  </ds:schemaRefs>
</ds:datastoreItem>
</file>

<file path=customXml/itemProps3.xml><?xml version="1.0" encoding="utf-8"?>
<ds:datastoreItem xmlns:ds="http://schemas.openxmlformats.org/officeDocument/2006/customXml" ds:itemID="{60C0B316-02ED-45FF-9B94-03104061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2</cp:revision>
  <dcterms:created xsi:type="dcterms:W3CDTF">2020-05-27T10:28:00Z</dcterms:created>
  <dcterms:modified xsi:type="dcterms:W3CDTF">2020-05-27T10:28:00Z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