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Admissions to Unity College for 2021</w:t>
      </w:r>
    </w:p>
    <w:p>
      <w:pPr>
        <w:rPr>
          <w:sz w:val="24"/>
          <w:szCs w:val="24"/>
        </w:rPr>
      </w:pPr>
      <w:r>
        <w:rPr>
          <w:sz w:val="24"/>
          <w:szCs w:val="24"/>
        </w:rPr>
        <w:t>Due to the ongoing pandemic we are not able to hold our usual Open Evening.  To give parents and year 6 children further information about Unity College, click on the tab Admissions 2021 lower down on this page.  I hope that the information, including video clips, will help families get a better understanding about Unity College to help them to decide about their choice of secondary school for their child for September 2021.  The closing date for applications for Secondary Admissions for Year 6 children is Saturday 31</w:t>
      </w:r>
      <w:r>
        <w:rPr>
          <w:sz w:val="24"/>
          <w:szCs w:val="24"/>
          <w:vertAlign w:val="superscript"/>
        </w:rPr>
        <w:t>st</w:t>
      </w:r>
      <w:r>
        <w:rPr>
          <w:sz w:val="24"/>
          <w:szCs w:val="24"/>
        </w:rPr>
        <w:t xml:space="preserve"> October 2020.</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E59E6-BCFA-4B96-80C7-A69FDD60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1C8EC-9788-4436-88E4-4C3398DB3F85}">
  <ds:schemaRefs>
    <ds:schemaRef ds:uri="2ce25194-4690-47a3-80e5-830e5b08fdf6"/>
    <ds:schemaRef ds:uri="http://schemas.microsoft.com/office/2006/documentManagement/types"/>
    <ds:schemaRef ds:uri="http://purl.org/dc/elements/1.1/"/>
    <ds:schemaRef ds:uri="ad8c2c48-16f4-4d97-ba3b-c896552720c0"/>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B0AA131-3A75-4514-A0B7-15AC15FC9F28}">
  <ds:schemaRefs>
    <ds:schemaRef ds:uri="http://schemas.microsoft.com/sharepoint/v3/contenttype/forms"/>
  </ds:schemaRefs>
</ds:datastoreItem>
</file>

<file path=customXml/itemProps3.xml><?xml version="1.0" encoding="utf-8"?>
<ds:datastoreItem xmlns:ds="http://schemas.openxmlformats.org/officeDocument/2006/customXml" ds:itemID="{C18B460A-A88D-4789-9501-B1814659A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2</cp:revision>
  <dcterms:created xsi:type="dcterms:W3CDTF">2020-10-08T14:37:00Z</dcterms:created>
  <dcterms:modified xsi:type="dcterms:W3CDTF">2020-10-08T14:37:00Z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