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1598985</wp:posOffset>
                </wp:positionH>
                <wp:positionV relativeFrom="paragraph">
                  <wp:posOffset>119955</wp:posOffset>
                </wp:positionV>
                <wp:extent cx="5760" cy="2880"/>
                <wp:effectExtent l="38100" t="38100" r="32385" b="355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7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25.55pt;margin-top:9.1pt;width:1.1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">
                <v:imagedata r:id="rId8" o:title=""/>
              </v:shape>
            </w:pict>
          </mc:Fallback>
        </mc:AlternateContent>
      </w:r>
      <w:r>
        <w:rPr>
          <w:b/>
          <w:sz w:val="24"/>
        </w:rPr>
        <w:t>EU Settlement Scheme</w:t>
      </w:r>
    </w:p>
    <w:p>
      <w:pPr>
        <w:rPr>
          <w:sz w:val="24"/>
        </w:rPr>
      </w:pPr>
      <w:bookmarkStart w:id="0" w:name="_GoBack"/>
      <w:r>
        <w:rPr>
          <w:sz w:val="24"/>
        </w:rPr>
        <w:t xml:space="preserve">The EU Settlement Scheme has been set up to provide immigration status to those who need it as the UK leaves the EU. </w:t>
      </w:r>
    </w:p>
    <w:p>
      <w:pPr>
        <w:rPr>
          <w:sz w:val="24"/>
        </w:rPr>
      </w:pPr>
      <w:r>
        <w:rPr>
          <w:sz w:val="24"/>
        </w:rPr>
        <w:t xml:space="preserve">Full guidance on how to apply is available at </w:t>
      </w:r>
      <w:hyperlink r:id="rId9" w:history="1">
        <w:r>
          <w:rPr>
            <w:rStyle w:val="Hyperlink"/>
            <w:sz w:val="24"/>
          </w:rPr>
          <w:t>https://www.gov.uk/eusettledstatus</w:t>
        </w:r>
      </w:hyperlink>
      <w:bookmarkEnd w:id="0"/>
      <w:r>
        <w:rPr>
          <w:sz w:val="24"/>
        </w:rPr>
        <w:t xml:space="preserve">  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79811-0260-424E-A01A-E472EA8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eusettledstatu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9:50:03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14280 0 0,'0'0'1272'0'0,"0"0"-1016"0"0,0 0-256 0 0,0 0 0 0 0,0 0 120 0 0,0 0-24 0 0,0 0-8 0 0,0 0 0 0 0,0 0-88 0 0,0 0-128 0 0,4-3 32 0 0,7-1-6304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CE203-FF2D-41E5-B373-315DEF62EA62}">
  <ds:schemaRefs>
    <ds:schemaRef ds:uri="http://schemas.openxmlformats.org/package/2006/metadata/core-properties"/>
    <ds:schemaRef ds:uri="http://schemas.microsoft.com/office/2006/documentManagement/types"/>
    <ds:schemaRef ds:uri="5089d384-6e0a-424f-8172-a4da5a8e82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99b28ea2-71aa-4f57-bb74-1541e4f05f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3BE16C-4F24-41AC-8A0D-3DCE4D7C9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3BB20-DDE8-449F-9D37-0A73EBC9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2</cp:revision>
  <dcterms:created xsi:type="dcterms:W3CDTF">2020-12-03T09:38:00Z</dcterms:created>
  <dcterms:modified xsi:type="dcterms:W3CDTF">2020-12-03T10:19:00Z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