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  <w:r>
        <w:rPr>
          <w:b/>
        </w:rPr>
        <w:t>Year 11</w:t>
      </w:r>
    </w:p>
    <w:p>
      <w:pPr>
        <w:rPr>
          <w:b/>
        </w:rPr>
      </w:pPr>
      <w:r>
        <w:rPr>
          <w:b/>
        </w:rPr>
        <w:t>ParentPay refund</w:t>
      </w:r>
    </w:p>
    <w:p>
      <w:r>
        <w:t>Any unspent monies on the cashless catering system for current year 11 students will be refunded electronically to the parents/guardians account via ParentPay by the end of the summer term.</w:t>
      </w:r>
    </w:p>
    <w:p>
      <w:pPr>
        <w:rPr>
          <w:b/>
        </w:rPr>
      </w:pPr>
      <w:r>
        <w:rPr>
          <w:b/>
        </w:rPr>
        <w:t>Lockers</w:t>
      </w:r>
    </w:p>
    <w:p>
      <w:r>
        <w:t>Year 11 must empty their lockers by Friday 28 May 2021 and return the key to internal reception.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27AA-4F54-430D-BBA8-79BA53E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A1CE-A4A4-455C-A9A3-F43AC8C4175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d8c2c48-16f4-4d97-ba3b-c896552720c0"/>
    <ds:schemaRef ds:uri="http://purl.org/dc/elements/1.1/"/>
    <ds:schemaRef ds:uri="http://purl.org/dc/dcmitype/"/>
    <ds:schemaRef ds:uri="http://schemas.microsoft.com/office/infopath/2007/PartnerControls"/>
    <ds:schemaRef ds:uri="2ce25194-4690-47a3-80e5-830e5b08fdf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7FDEC-2F78-409E-8A19-917BBC3C7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40A71-225E-4BFA-9544-CAFB4D75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dcterms:created xsi:type="dcterms:W3CDTF">2021-05-14T08:12:00Z</dcterms:created>
  <dcterms:modified xsi:type="dcterms:W3CDTF">2021-05-14T08:12:00Z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