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bookmarkStart w:id="0" w:name="_GoBack"/>
      <w:r>
        <w:t>Covid-19 Update (Friday 2 July 3:05 pm)</w:t>
      </w:r>
    </w:p>
    <w:p>
      <w:r>
        <w:t>There have been 3 more students who have tested positive for Covid-19 today. We have identified 70 students who have been in close/direct contact with these students. Students have been informed, parents have been contacted and the students have been sent home to self-isolate.</w:t>
      </w:r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EA187-3E5B-40F3-BC87-9BD7AA32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5464E-B9B0-4227-A315-EBEAB2FD3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93988-451A-420C-BC72-D139A23DCA6B}">
  <ds:schemaRefs>
    <ds:schemaRef ds:uri="http://schemas.microsoft.com/office/infopath/2007/PartnerControls"/>
    <ds:schemaRef ds:uri="2ce25194-4690-47a3-80e5-830e5b08fdf6"/>
    <ds:schemaRef ds:uri="ad8c2c48-16f4-4d97-ba3b-c896552720c0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866CCC-8DB1-444F-A0F6-37A410BF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3</cp:revision>
  <dcterms:created xsi:type="dcterms:W3CDTF">2021-07-02T14:13:00Z</dcterms:created>
  <dcterms:modified xsi:type="dcterms:W3CDTF">2021-07-02T15:08:00Z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